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ED4EE5" w:rsidRDefault="000964A5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</w:p>
    <w:p w14:paraId="3F4BFD99" w14:textId="77777777" w:rsidR="00E220C3" w:rsidRPr="00ED4EE5" w:rsidRDefault="00E220C3" w:rsidP="00E220C3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  <w:bookmarkStart w:id="0" w:name="_Hlk72498639"/>
    </w:p>
    <w:p w14:paraId="614CAC73" w14:textId="77777777" w:rsidR="00E220C3" w:rsidRDefault="00E220C3" w:rsidP="00E220C3">
      <w:pPr>
        <w:pBdr>
          <w:top w:val="single" w:sz="8" w:space="0" w:color="2F5496"/>
          <w:bottom w:val="single" w:sz="8" w:space="0" w:color="2F5496"/>
        </w:pBdr>
        <w:jc w:val="center"/>
        <w:rPr>
          <w:rFonts w:ascii="Arial" w:eastAsia="Arial" w:hAnsi="Arial" w:cs="Arial"/>
          <w:b/>
          <w:color w:val="31479E"/>
          <w:sz w:val="36"/>
          <w:szCs w:val="36"/>
          <w:lang w:val="en-US"/>
        </w:rPr>
      </w:pPr>
    </w:p>
    <w:p w14:paraId="558097C2" w14:textId="77777777" w:rsidR="00E220C3" w:rsidRPr="00574F2C" w:rsidRDefault="00E220C3" w:rsidP="00E220C3">
      <w:pPr>
        <w:pBdr>
          <w:top w:val="single" w:sz="8" w:space="0" w:color="2F5496"/>
          <w:bottom w:val="single" w:sz="8" w:space="0" w:color="2F5496"/>
        </w:pBdr>
        <w:jc w:val="center"/>
        <w:rPr>
          <w:rFonts w:ascii="Arial" w:eastAsia="Arial" w:hAnsi="Arial" w:cs="Arial"/>
          <w:b/>
          <w:color w:val="1F4E79"/>
          <w:sz w:val="36"/>
          <w:szCs w:val="36"/>
          <w:lang w:val="en-US"/>
        </w:rPr>
      </w:pPr>
      <w:r w:rsidRPr="00574F2C">
        <w:rPr>
          <w:rFonts w:ascii="Arial" w:eastAsia="Arial" w:hAnsi="Arial" w:cs="Arial"/>
          <w:b/>
          <w:color w:val="31479E"/>
          <w:sz w:val="36"/>
          <w:szCs w:val="36"/>
          <w:lang w:val="en-US"/>
        </w:rPr>
        <w:t xml:space="preserve">Appel à projets 2023 </w:t>
      </w:r>
    </w:p>
    <w:p w14:paraId="414AE177" w14:textId="77777777" w:rsidR="00E220C3" w:rsidRPr="00574F2C" w:rsidRDefault="00E220C3" w:rsidP="00E220C3">
      <w:pPr>
        <w:pBdr>
          <w:top w:val="single" w:sz="8" w:space="0" w:color="2F5496"/>
          <w:bottom w:val="single" w:sz="8" w:space="0" w:color="2F5496"/>
        </w:pBdr>
        <w:jc w:val="center"/>
        <w:rPr>
          <w:rFonts w:ascii="Arial" w:eastAsia="Arial" w:hAnsi="Arial" w:cs="Arial"/>
          <w:b/>
          <w:color w:val="0D79CA"/>
          <w:sz w:val="36"/>
          <w:szCs w:val="36"/>
          <w:lang w:val="en-US"/>
        </w:rPr>
      </w:pPr>
      <w:r w:rsidRPr="00574F2C">
        <w:rPr>
          <w:rFonts w:ascii="Arial" w:eastAsia="Arial" w:hAnsi="Arial" w:cs="Arial"/>
          <w:b/>
          <w:color w:val="0D79CA"/>
          <w:sz w:val="36"/>
          <w:szCs w:val="36"/>
          <w:lang w:val="en-US"/>
        </w:rPr>
        <w:t>« Training and Research Interdisciplinary Platforms</w:t>
      </w:r>
      <w:r>
        <w:rPr>
          <w:rFonts w:ascii="Arial" w:eastAsia="Arial" w:hAnsi="Arial" w:cs="Arial"/>
          <w:b/>
          <w:color w:val="0D79CA"/>
          <w:sz w:val="36"/>
          <w:szCs w:val="36"/>
          <w:lang w:val="en-US"/>
        </w:rPr>
        <w:t> </w:t>
      </w:r>
      <w:r w:rsidRPr="00574F2C">
        <w:rPr>
          <w:rFonts w:ascii="Arial" w:eastAsia="Arial" w:hAnsi="Arial" w:cs="Arial"/>
          <w:b/>
          <w:color w:val="0D79CA"/>
          <w:sz w:val="36"/>
          <w:szCs w:val="36"/>
          <w:lang w:val="en-US"/>
        </w:rPr>
        <w:t>» (TRIPs) – vague 2</w:t>
      </w:r>
    </w:p>
    <w:p w14:paraId="70B872F6" w14:textId="77777777" w:rsidR="00E220C3" w:rsidRDefault="00E220C3" w:rsidP="00E220C3">
      <w:pPr>
        <w:pBdr>
          <w:top w:val="single" w:sz="8" w:space="0" w:color="2F5496"/>
          <w:bottom w:val="single" w:sz="8" w:space="0" w:color="2F5496"/>
        </w:pBdr>
        <w:jc w:val="center"/>
        <w:rPr>
          <w:rFonts w:ascii="Arial" w:eastAsia="Arial" w:hAnsi="Arial" w:cs="Arial"/>
          <w:b/>
          <w:color w:val="31479E"/>
          <w:sz w:val="36"/>
          <w:szCs w:val="36"/>
        </w:rPr>
      </w:pPr>
      <w:r w:rsidRPr="00574F2C">
        <w:rPr>
          <w:rFonts w:ascii="Arial" w:eastAsia="Arial" w:hAnsi="Arial" w:cs="Arial"/>
          <w:b/>
          <w:color w:val="31479E"/>
          <w:sz w:val="36"/>
          <w:szCs w:val="36"/>
        </w:rPr>
        <w:t>Cofinancé par le programme France 2030 et l’Initiative d’excellence d’Aix-Marseille</w:t>
      </w:r>
    </w:p>
    <w:p w14:paraId="6F1F344F" w14:textId="77777777" w:rsidR="00E220C3" w:rsidRDefault="00E220C3" w:rsidP="00E220C3">
      <w:pPr>
        <w:pBdr>
          <w:top w:val="single" w:sz="8" w:space="0" w:color="2F5496"/>
          <w:bottom w:val="single" w:sz="8" w:space="0" w:color="2F5496"/>
        </w:pBdr>
        <w:jc w:val="center"/>
        <w:rPr>
          <w:rFonts w:ascii="Arial" w:eastAsia="Arial" w:hAnsi="Arial" w:cs="Arial"/>
          <w:b/>
          <w:color w:val="31479E"/>
          <w:sz w:val="36"/>
          <w:szCs w:val="36"/>
        </w:rPr>
      </w:pPr>
    </w:p>
    <w:p w14:paraId="1B26BF1A" w14:textId="77777777" w:rsidR="00E220C3" w:rsidRPr="00001CB0" w:rsidRDefault="00E220C3" w:rsidP="00E220C3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87DFA6C" w14:textId="77777777" w:rsidR="00E220C3" w:rsidRPr="00001CB0" w:rsidRDefault="00E220C3" w:rsidP="00E220C3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53FCE0FE" w14:textId="77777777" w:rsidR="00E220C3" w:rsidRPr="00D75889" w:rsidRDefault="00E220C3" w:rsidP="00E220C3">
      <w:pPr>
        <w:jc w:val="center"/>
        <w:rPr>
          <w:rFonts w:cstheme="minorHAnsi"/>
          <w:b/>
          <w:iCs/>
          <w:color w:val="0070C0"/>
          <w:sz w:val="34"/>
          <w:szCs w:val="34"/>
          <w:lang w:eastAsia="fr-FR"/>
        </w:rPr>
      </w:pPr>
      <w:r w:rsidRPr="00D75889">
        <w:rPr>
          <w:rFonts w:cstheme="minorHAnsi"/>
          <w:b/>
          <w:iCs/>
          <w:color w:val="0070C0"/>
          <w:sz w:val="34"/>
          <w:szCs w:val="34"/>
          <w:lang w:eastAsia="fr-FR"/>
        </w:rPr>
        <w:t xml:space="preserve">Dossier de candidature </w:t>
      </w:r>
    </w:p>
    <w:p w14:paraId="27504F5C" w14:textId="3537A2D9" w:rsidR="00E220C3" w:rsidRPr="00D75889" w:rsidRDefault="00E220C3" w:rsidP="00E220C3">
      <w:pPr>
        <w:jc w:val="center"/>
        <w:rPr>
          <w:rFonts w:cstheme="minorHAnsi"/>
          <w:b/>
          <w:iCs/>
          <w:color w:val="0070C0"/>
          <w:sz w:val="34"/>
          <w:szCs w:val="34"/>
          <w:lang w:eastAsia="fr-FR"/>
        </w:rPr>
      </w:pPr>
      <w:r w:rsidRPr="00D75889">
        <w:rPr>
          <w:rFonts w:cstheme="minorHAnsi"/>
          <w:b/>
          <w:iCs/>
          <w:color w:val="0070C0"/>
          <w:sz w:val="34"/>
          <w:szCs w:val="34"/>
          <w:lang w:eastAsia="fr-FR"/>
        </w:rPr>
        <w:t xml:space="preserve">ETAPE </w:t>
      </w:r>
      <w:r>
        <w:rPr>
          <w:rFonts w:cstheme="minorHAnsi"/>
          <w:b/>
          <w:iCs/>
          <w:color w:val="0070C0"/>
          <w:sz w:val="34"/>
          <w:szCs w:val="34"/>
          <w:lang w:eastAsia="fr-FR"/>
        </w:rPr>
        <w:t>2</w:t>
      </w:r>
    </w:p>
    <w:p w14:paraId="4F014327" w14:textId="77777777" w:rsidR="00E220C3" w:rsidRDefault="00E220C3" w:rsidP="00E220C3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7E7A1AFC" w14:textId="77777777" w:rsidR="00E220C3" w:rsidRDefault="00E220C3" w:rsidP="00E220C3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2D6A445D" w14:textId="77777777" w:rsidR="00E220C3" w:rsidRPr="00ED4EE5" w:rsidRDefault="00E220C3" w:rsidP="00E220C3">
      <w:pPr>
        <w:rPr>
          <w:rFonts w:cstheme="minorHAnsi"/>
          <w:b/>
          <w:color w:val="FF9900"/>
          <w:sz w:val="28"/>
          <w:szCs w:val="28"/>
          <w:u w:val="single"/>
        </w:rPr>
      </w:pPr>
      <w:r>
        <w:rPr>
          <w:rFonts w:cstheme="minorHAnsi"/>
          <w:b/>
          <w:iCs/>
          <w:noProof/>
          <w:color w:val="2F5496" w:themeColor="accent5" w:themeShade="BF"/>
          <w:sz w:val="34"/>
          <w:szCs w:val="3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D5F5A" wp14:editId="41CFE90B">
                <wp:simplePos x="0" y="0"/>
                <wp:positionH relativeFrom="margin">
                  <wp:posOffset>142875</wp:posOffset>
                </wp:positionH>
                <wp:positionV relativeFrom="paragraph">
                  <wp:posOffset>593090</wp:posOffset>
                </wp:positionV>
                <wp:extent cx="5708650" cy="1404620"/>
                <wp:effectExtent l="0" t="0" r="2540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EC98" w14:textId="0481F207" w:rsidR="00C73348" w:rsidRDefault="00C73348" w:rsidP="00E220C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Date limite de dépôt des propositions complètes : </w:t>
                            </w:r>
                          </w:p>
                          <w:p w14:paraId="6ED3308C" w14:textId="071D6E56" w:rsidR="00C73348" w:rsidRPr="00574F2C" w:rsidRDefault="00C73348" w:rsidP="00E220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</w:rPr>
                              <w:t>Mardi 10 Octobre</w:t>
                            </w:r>
                            <w:r w:rsidRPr="00574F2C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</w:rPr>
                              <w:t xml:space="preserve"> 2023, midi (Paris)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D5F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25pt;margin-top:46.7pt;width:4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">
                <v:textbox style="mso-fit-shape-to-text:t">
                  <w:txbxContent>
                    <w:p w14:paraId="087AEC98" w14:textId="0481F207" w:rsidR="00C73348" w:rsidRDefault="00C73348" w:rsidP="00E220C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Date limite de dépôt des propositions complètes : </w:t>
                      </w:r>
                    </w:p>
                    <w:p w14:paraId="6ED3308C" w14:textId="071D6E56" w:rsidR="00C73348" w:rsidRPr="00574F2C" w:rsidRDefault="00C73348" w:rsidP="00E220C3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4"/>
                        </w:rPr>
                        <w:t>Mardi 10 Octobre</w:t>
                      </w:r>
                      <w:r w:rsidRPr="00574F2C">
                        <w:rPr>
                          <w:rFonts w:cstheme="minorHAnsi"/>
                          <w:b/>
                          <w:color w:val="0070C0"/>
                          <w:sz w:val="24"/>
                        </w:rPr>
                        <w:t xml:space="preserve"> 2023, midi (Paris)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1850F" w14:textId="77777777" w:rsidR="002215E6" w:rsidRPr="00ED4EE5" w:rsidRDefault="002215E6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bookmarkStart w:id="1" w:name="_Hlk72498412"/>
      <w:bookmarkEnd w:id="0"/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</w:p>
    <w:bookmarkEnd w:id="1"/>
    <w:p w14:paraId="479D5923" w14:textId="5372A15D" w:rsidR="006A69DE" w:rsidRPr="00ED4EE5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lastRenderedPageBreak/>
        <w:t xml:space="preserve">Instructions pour préparer et soumettre </w:t>
      </w:r>
      <w:r w:rsidR="00F5739D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votre</w:t>
      </w: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dossier</w:t>
      </w:r>
      <w:r w:rsidR="006A69DE"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384F8412" w14:textId="3061B5EC" w:rsidR="00A62C03" w:rsidRPr="00803A02" w:rsidRDefault="00803A02" w:rsidP="00803A02">
      <w:pPr>
        <w:jc w:val="both"/>
        <w:rPr>
          <w:rFonts w:cstheme="minorHAnsi"/>
          <w:iCs/>
          <w:szCs w:val="34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Toutes les informations relatives aux modalités de dépôt et les personnes à contacter en cas de questions sont indiquées dans le texte de cadrage de l’appel</w:t>
      </w:r>
      <w:r w:rsidR="00541780">
        <w:rPr>
          <w:rFonts w:eastAsia="Times New Roman" w:cstheme="minorHAnsi"/>
          <w:bCs/>
          <w:color w:val="000000"/>
          <w:lang w:eastAsia="fr-FR"/>
        </w:rPr>
        <w:t>.</w:t>
      </w:r>
      <w:r>
        <w:rPr>
          <w:rFonts w:cstheme="minorHAnsi"/>
          <w:iCs/>
          <w:szCs w:val="34"/>
          <w:lang w:eastAsia="fr-FR"/>
        </w:rPr>
        <w:t xml:space="preserve"> </w:t>
      </w:r>
    </w:p>
    <w:p w14:paraId="16E4BE8B" w14:textId="1D2C299D" w:rsidR="00934D31" w:rsidRPr="00803A02" w:rsidRDefault="00A62C03" w:rsidP="003B04FC">
      <w:pPr>
        <w:jc w:val="both"/>
        <w:rPr>
          <w:rFonts w:cstheme="minorHAnsi"/>
          <w:b/>
          <w:color w:val="000000" w:themeColor="text1"/>
        </w:rPr>
      </w:pPr>
      <w:r w:rsidRPr="00803A02">
        <w:rPr>
          <w:rFonts w:cstheme="minorHAnsi"/>
          <w:b/>
          <w:color w:val="000000" w:themeColor="text1"/>
        </w:rPr>
        <w:t>La rédaction de votre dossier doit permettre son évaluation selon les critères et sous-critères d’évaluation définis dans le texte de cadrage.</w:t>
      </w:r>
    </w:p>
    <w:p w14:paraId="606E94F0" w14:textId="0208CEC8" w:rsidR="00934D31" w:rsidRPr="00ED4EE5" w:rsidRDefault="00980083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>A l’étape 2, </w:t>
      </w:r>
      <w:r w:rsidR="0003102F">
        <w:rPr>
          <w:rFonts w:cstheme="minorHAnsi"/>
          <w:color w:val="000000" w:themeColor="text1"/>
          <w:u w:val="single"/>
        </w:rPr>
        <w:t>votre</w:t>
      </w:r>
      <w:r w:rsidR="00934D31" w:rsidRPr="00ED4EE5">
        <w:rPr>
          <w:rFonts w:cstheme="minorHAnsi"/>
          <w:color w:val="000000" w:themeColor="text1"/>
          <w:u w:val="single"/>
        </w:rPr>
        <w:t xml:space="preserve"> dossier doit être composé des </w:t>
      </w:r>
      <w:r w:rsidR="0003102F">
        <w:rPr>
          <w:rFonts w:cstheme="minorHAnsi"/>
          <w:color w:val="000000" w:themeColor="text1"/>
          <w:u w:val="single"/>
        </w:rPr>
        <w:t>documents</w:t>
      </w:r>
      <w:r w:rsidR="00934D31" w:rsidRPr="00ED4EE5">
        <w:rPr>
          <w:rFonts w:cstheme="minorHAnsi"/>
          <w:color w:val="000000" w:themeColor="text1"/>
          <w:u w:val="single"/>
        </w:rPr>
        <w:t xml:space="preserve"> suivants :</w:t>
      </w:r>
    </w:p>
    <w:p w14:paraId="6A9729F7" w14:textId="07626901" w:rsidR="00B15734" w:rsidRPr="00ED4EE5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4EE5">
        <w:rPr>
          <w:rFonts w:cstheme="minorHAnsi"/>
          <w:color w:val="000000"/>
        </w:rPr>
        <w:t xml:space="preserve">L’ensemble du dossier de candidature ci-dessous </w:t>
      </w:r>
      <w:r w:rsidR="00DF27E9" w:rsidRPr="00ED4EE5">
        <w:rPr>
          <w:rFonts w:cstheme="minorHAnsi"/>
          <w:color w:val="000000"/>
        </w:rPr>
        <w:t>(sans modification de la trame)</w:t>
      </w:r>
    </w:p>
    <w:p w14:paraId="324F9AFA" w14:textId="48217CC3" w:rsidR="00934D31" w:rsidRPr="00F5739D" w:rsidRDefault="00934D31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5739D">
        <w:rPr>
          <w:rFonts w:cstheme="minorHAnsi"/>
          <w:color w:val="000000"/>
        </w:rPr>
        <w:t>Le budget (</w:t>
      </w:r>
      <w:r w:rsidR="00F5739D">
        <w:rPr>
          <w:rFonts w:cstheme="minorHAnsi"/>
          <w:color w:val="000000"/>
        </w:rPr>
        <w:t>utiliser la</w:t>
      </w:r>
      <w:r w:rsidRPr="00F5739D">
        <w:rPr>
          <w:rFonts w:cstheme="minorHAnsi"/>
          <w:color w:val="000000"/>
        </w:rPr>
        <w:t xml:space="preserve"> </w:t>
      </w:r>
      <w:r w:rsidR="00F5739D">
        <w:rPr>
          <w:rFonts w:cstheme="minorHAnsi"/>
          <w:color w:val="000000"/>
        </w:rPr>
        <w:t>trame</w:t>
      </w:r>
      <w:r w:rsidRPr="00F5739D">
        <w:rPr>
          <w:rFonts w:cstheme="minorHAnsi"/>
          <w:color w:val="000000"/>
        </w:rPr>
        <w:t xml:space="preserve"> Excel </w:t>
      </w:r>
      <w:r w:rsidR="00F5739D">
        <w:rPr>
          <w:rFonts w:cstheme="minorHAnsi"/>
          <w:color w:val="000000"/>
        </w:rPr>
        <w:t xml:space="preserve">fournie </w:t>
      </w:r>
      <w:r w:rsidRPr="00F5739D">
        <w:rPr>
          <w:rFonts w:cstheme="minorHAnsi"/>
          <w:color w:val="000000"/>
        </w:rPr>
        <w:t>en annexe)</w:t>
      </w:r>
    </w:p>
    <w:p w14:paraId="71C7DFC1" w14:textId="2E03C1D2" w:rsidR="006633B5" w:rsidRPr="00EB1A08" w:rsidRDefault="006633B5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F5739D">
        <w:rPr>
          <w:rFonts w:cstheme="minorHAnsi"/>
          <w:iCs/>
          <w:color w:val="000000"/>
        </w:rPr>
        <w:t xml:space="preserve">Une lettre d’engagement </w:t>
      </w:r>
      <w:r w:rsidR="00513068">
        <w:rPr>
          <w:rFonts w:cstheme="minorHAnsi"/>
          <w:iCs/>
          <w:color w:val="000000"/>
        </w:rPr>
        <w:t>de la direction</w:t>
      </w:r>
      <w:r w:rsidRPr="00F5739D">
        <w:rPr>
          <w:rFonts w:cstheme="minorHAnsi"/>
          <w:iCs/>
          <w:color w:val="000000"/>
        </w:rPr>
        <w:t xml:space="preserve"> </w:t>
      </w:r>
      <w:r w:rsidRPr="00EB1A08">
        <w:rPr>
          <w:rFonts w:cstheme="minorHAnsi"/>
          <w:iCs/>
          <w:color w:val="000000"/>
        </w:rPr>
        <w:t xml:space="preserve">de </w:t>
      </w:r>
      <w:r w:rsidR="004D17A4" w:rsidRPr="00EB1A08">
        <w:rPr>
          <w:rFonts w:cstheme="minorHAnsi"/>
          <w:iCs/>
          <w:color w:val="000000"/>
        </w:rPr>
        <w:t>l’institut</w:t>
      </w:r>
      <w:r w:rsidR="00513068">
        <w:rPr>
          <w:rFonts w:cstheme="minorHAnsi"/>
          <w:iCs/>
          <w:color w:val="000000"/>
        </w:rPr>
        <w:t xml:space="preserve"> d’établissement</w:t>
      </w:r>
      <w:r w:rsidRPr="00EB1A08">
        <w:rPr>
          <w:rFonts w:cstheme="minorHAnsi"/>
          <w:iCs/>
          <w:color w:val="000000"/>
        </w:rPr>
        <w:t xml:space="preserve"> </w:t>
      </w:r>
      <w:r w:rsidRPr="00E220C3">
        <w:rPr>
          <w:rFonts w:cstheme="minorHAnsi"/>
          <w:iCs/>
          <w:color w:val="000000"/>
        </w:rPr>
        <w:t xml:space="preserve">attestant de la capacité de son </w:t>
      </w:r>
      <w:r w:rsidR="006F43AE" w:rsidRPr="00E220C3">
        <w:rPr>
          <w:rFonts w:cstheme="minorHAnsi"/>
          <w:iCs/>
          <w:color w:val="000000"/>
        </w:rPr>
        <w:t xml:space="preserve">institut </w:t>
      </w:r>
      <w:r w:rsidRPr="00EB1A08">
        <w:rPr>
          <w:rFonts w:cstheme="minorHAnsi"/>
          <w:iCs/>
          <w:color w:val="000000"/>
        </w:rPr>
        <w:t xml:space="preserve">à porter la gestion administrative du projet </w:t>
      </w:r>
      <w:r w:rsidRPr="00EB1A08">
        <w:rPr>
          <w:rFonts w:cstheme="minorHAnsi"/>
          <w:iCs/>
          <w:color w:val="000000"/>
          <w:u w:val="single"/>
        </w:rPr>
        <w:t>et</w:t>
      </w:r>
      <w:r w:rsidRPr="00EB1A08">
        <w:rPr>
          <w:rFonts w:cstheme="minorHAnsi"/>
          <w:iCs/>
          <w:color w:val="000000"/>
        </w:rPr>
        <w:t xml:space="preserve"> précisant en quoi </w:t>
      </w:r>
      <w:r w:rsidR="00064764" w:rsidRPr="00EB1A08">
        <w:rPr>
          <w:rFonts w:cstheme="minorHAnsi"/>
          <w:iCs/>
          <w:color w:val="000000"/>
        </w:rPr>
        <w:t>cette candidature</w:t>
      </w:r>
      <w:r w:rsidRPr="00EB1A08">
        <w:rPr>
          <w:rFonts w:cstheme="minorHAnsi"/>
          <w:iCs/>
          <w:color w:val="000000"/>
        </w:rPr>
        <w:t xml:space="preserve"> s’inscrit dans la stratégie de </w:t>
      </w:r>
      <w:r w:rsidR="004D17A4" w:rsidRPr="00EB1A08">
        <w:rPr>
          <w:rFonts w:cstheme="minorHAnsi"/>
          <w:iCs/>
          <w:color w:val="000000"/>
        </w:rPr>
        <w:t>l’institut</w:t>
      </w:r>
    </w:p>
    <w:p w14:paraId="11AFCD45" w14:textId="3EBCF1A9" w:rsidR="00F5739D" w:rsidRPr="00EB1A08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EB1A08">
        <w:rPr>
          <w:rFonts w:cstheme="minorHAnsi"/>
          <w:iCs/>
        </w:rPr>
        <w:t xml:space="preserve">Une lettre d’engagement </w:t>
      </w:r>
      <w:r w:rsidR="00F5739D" w:rsidRPr="00EB1A08">
        <w:rPr>
          <w:rFonts w:cstheme="minorHAnsi"/>
          <w:iCs/>
        </w:rPr>
        <w:t>de chaque partenaire</w:t>
      </w:r>
    </w:p>
    <w:p w14:paraId="718FC09A" w14:textId="7BA61EC8" w:rsidR="004D17A4" w:rsidRPr="00EB1A08" w:rsidRDefault="004D17A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EB1A08">
        <w:rPr>
          <w:rFonts w:cstheme="minorHAnsi"/>
          <w:iCs/>
          <w:color w:val="000000"/>
        </w:rPr>
        <w:t>Une lettre d’engagement de chaque parcours souhaitant utiliser le TRIP</w:t>
      </w:r>
    </w:p>
    <w:p w14:paraId="2EF7CEAD" w14:textId="1395F2BD" w:rsidR="004D17A4" w:rsidRDefault="004D17A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EB1A08">
        <w:rPr>
          <w:rFonts w:cstheme="minorHAnsi"/>
          <w:iCs/>
          <w:color w:val="000000"/>
        </w:rPr>
        <w:t xml:space="preserve">Une lettre d’engagement du </w:t>
      </w:r>
      <w:r w:rsidR="00A4653B">
        <w:rPr>
          <w:rFonts w:cstheme="minorHAnsi"/>
          <w:iCs/>
          <w:color w:val="000000"/>
        </w:rPr>
        <w:t>Directeur/rice</w:t>
      </w:r>
      <w:r w:rsidR="008E1619">
        <w:rPr>
          <w:rFonts w:cstheme="minorHAnsi"/>
          <w:iCs/>
          <w:color w:val="000000"/>
        </w:rPr>
        <w:t xml:space="preserve"> </w:t>
      </w:r>
      <w:r w:rsidRPr="00EB1A08">
        <w:rPr>
          <w:rFonts w:cstheme="minorHAnsi"/>
          <w:iCs/>
          <w:color w:val="000000"/>
        </w:rPr>
        <w:t>Administratif validant l’utilisation de l’emplacement du TRIP</w:t>
      </w:r>
    </w:p>
    <w:p w14:paraId="15036121" w14:textId="63BE7C9E" w:rsidR="00A4653B" w:rsidRDefault="00A4653B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Le document d’avis des directions concernées sur la </w:t>
      </w:r>
      <w:r w:rsidR="0057360B">
        <w:rPr>
          <w:rFonts w:cstheme="minorHAnsi"/>
          <w:iCs/>
          <w:color w:val="000000"/>
        </w:rPr>
        <w:t>préfaisabilité</w:t>
      </w:r>
      <w:r>
        <w:rPr>
          <w:rFonts w:cstheme="minorHAnsi"/>
          <w:iCs/>
          <w:color w:val="000000"/>
        </w:rPr>
        <w:t xml:space="preserve"> du projet rempli lors de la visite sur site</w:t>
      </w:r>
    </w:p>
    <w:p w14:paraId="065AE7A0" w14:textId="0A39B855" w:rsidR="002D7F7B" w:rsidRPr="00EB1A08" w:rsidRDefault="0057360B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 Les avis finaux des directions centrales concernées sur la faisabilité du projet</w:t>
      </w:r>
    </w:p>
    <w:p w14:paraId="65BCF789" w14:textId="64B3B437" w:rsidR="00154550" w:rsidRDefault="005E4B95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Il est </w:t>
      </w:r>
      <w:r w:rsidR="00D62E0F">
        <w:rPr>
          <w:rFonts w:cstheme="minorHAnsi"/>
          <w:color w:val="000000" w:themeColor="text1"/>
        </w:rPr>
        <w:t xml:space="preserve">également </w:t>
      </w:r>
      <w:r w:rsidRPr="00ED4EE5">
        <w:rPr>
          <w:rFonts w:cstheme="minorHAnsi"/>
          <w:color w:val="000000" w:themeColor="text1"/>
        </w:rPr>
        <w:t xml:space="preserve">possible de joindre en annexe d’autres documents venant appuyer le projet, en </w:t>
      </w:r>
      <w:r w:rsidR="00F5739D">
        <w:rPr>
          <w:rFonts w:cstheme="minorHAnsi"/>
          <w:color w:val="000000" w:themeColor="text1"/>
        </w:rPr>
        <w:t>français</w:t>
      </w:r>
      <w:r w:rsidRPr="00ED4EE5">
        <w:rPr>
          <w:rFonts w:cstheme="minorHAnsi"/>
          <w:color w:val="000000" w:themeColor="text1"/>
        </w:rPr>
        <w:t xml:space="preserve"> ou </w:t>
      </w:r>
      <w:r w:rsidR="00F5739D">
        <w:rPr>
          <w:rFonts w:cstheme="minorHAnsi"/>
          <w:color w:val="000000" w:themeColor="text1"/>
        </w:rPr>
        <w:t>anglais</w:t>
      </w:r>
      <w:r w:rsidRPr="00ED4EE5">
        <w:rPr>
          <w:rFonts w:cstheme="minorHAnsi"/>
          <w:color w:val="000000" w:themeColor="text1"/>
        </w:rPr>
        <w:t xml:space="preserve"> (lettres de soutien, autres demandes/obtentions de financement, etc.). </w:t>
      </w:r>
    </w:p>
    <w:p w14:paraId="5D157C45" w14:textId="4D2D6509" w:rsidR="00696D2D" w:rsidRPr="00ED4EE5" w:rsidRDefault="00696D2D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 dossier de candidature ainsi que les pièces annexes devront être transmises à </w:t>
      </w:r>
      <w:hyperlink r:id="rId8" w:history="1">
        <w:r w:rsidR="00A4653B" w:rsidRPr="00506A2C">
          <w:rPr>
            <w:rStyle w:val="Lienhypertexte"/>
            <w:rFonts w:cstheme="minorHAnsi"/>
          </w:rPr>
          <w:t>amidex-tiger@univ-amu.fr</w:t>
        </w:r>
      </w:hyperlink>
      <w:r w:rsidR="00A4653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.</w:t>
      </w:r>
    </w:p>
    <w:p w14:paraId="0C4F3E41" w14:textId="77777777" w:rsidR="00EE2644" w:rsidRPr="00ED4EE5" w:rsidRDefault="00EE2644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5713FB95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modèle du présent document Word ne doit pas être modifié</w:t>
      </w:r>
    </w:p>
    <w:p w14:paraId="34A77745" w14:textId="3261A87E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Taille de la police : </w:t>
      </w:r>
      <w:r w:rsidR="00D62E0F">
        <w:rPr>
          <w:rFonts w:cstheme="minorHAnsi"/>
          <w:color w:val="000000" w:themeColor="text1"/>
        </w:rPr>
        <w:t xml:space="preserve">Calibri </w:t>
      </w:r>
      <w:r w:rsidRPr="00ED4EE5">
        <w:rPr>
          <w:rFonts w:cstheme="minorHAnsi"/>
          <w:color w:val="000000" w:themeColor="text1"/>
        </w:rPr>
        <w:t>11 minimum (hors annexes)</w:t>
      </w:r>
    </w:p>
    <w:p w14:paraId="17975A60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Format de la page : A4</w:t>
      </w:r>
    </w:p>
    <w:p w14:paraId="2472D338" w14:textId="40F3CB8A" w:rsidR="00EE2644" w:rsidRPr="00AF13A4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803A02">
        <w:rPr>
          <w:rFonts w:cstheme="minorHAnsi"/>
          <w:color w:val="000000" w:themeColor="text1"/>
        </w:rPr>
        <w:t>Limite maximale de pages, hors</w:t>
      </w:r>
      <w:r w:rsidR="00D64598">
        <w:rPr>
          <w:rFonts w:cstheme="minorHAnsi"/>
          <w:color w:val="000000" w:themeColor="text1"/>
        </w:rPr>
        <w:t xml:space="preserve"> pages 1 à </w:t>
      </w:r>
      <w:r w:rsidR="00FF0C46">
        <w:rPr>
          <w:rFonts w:cstheme="minorHAnsi"/>
          <w:color w:val="000000" w:themeColor="text1"/>
        </w:rPr>
        <w:t>4</w:t>
      </w:r>
      <w:r w:rsidR="00D64598">
        <w:rPr>
          <w:rFonts w:cstheme="minorHAnsi"/>
          <w:color w:val="000000" w:themeColor="text1"/>
        </w:rPr>
        <w:t xml:space="preserve"> et </w:t>
      </w:r>
      <w:r w:rsidR="00D64598" w:rsidRPr="00AF13A4">
        <w:rPr>
          <w:rFonts w:cstheme="minorHAnsi"/>
          <w:color w:val="000000" w:themeColor="text1"/>
        </w:rPr>
        <w:t>hors</w:t>
      </w:r>
      <w:r w:rsidRPr="00AF13A4">
        <w:rPr>
          <w:rFonts w:cstheme="minorHAnsi"/>
          <w:color w:val="000000" w:themeColor="text1"/>
        </w:rPr>
        <w:t xml:space="preserve"> annexes : </w:t>
      </w:r>
      <w:r w:rsidR="00FE61A9">
        <w:rPr>
          <w:rFonts w:cstheme="minorHAnsi"/>
          <w:color w:val="000000" w:themeColor="text1"/>
        </w:rPr>
        <w:t>pas de limitation</w:t>
      </w:r>
    </w:p>
    <w:p w14:paraId="641DC39D" w14:textId="524F6178" w:rsidR="00EE2644" w:rsidRPr="00AF13A4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AF13A4">
        <w:rPr>
          <w:rFonts w:cstheme="minorHAnsi"/>
          <w:color w:val="000000" w:themeColor="text1"/>
        </w:rPr>
        <w:t xml:space="preserve">Le dossier doit être fourni en </w:t>
      </w:r>
      <w:r w:rsidR="00961C53">
        <w:rPr>
          <w:rFonts w:cstheme="minorHAnsi"/>
          <w:color w:val="000000" w:themeColor="text1"/>
        </w:rPr>
        <w:t xml:space="preserve">format </w:t>
      </w:r>
      <w:r w:rsidRPr="00AF13A4">
        <w:rPr>
          <w:rFonts w:cstheme="minorHAnsi"/>
          <w:color w:val="000000" w:themeColor="text1"/>
        </w:rPr>
        <w:t>Word ou PDF, non scanné, sans aucune protection</w:t>
      </w:r>
    </w:p>
    <w:p w14:paraId="64E647AF" w14:textId="0D6C2854" w:rsidR="00EE2644" w:rsidRPr="00AF13A4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AF13A4">
        <w:rPr>
          <w:rFonts w:cstheme="minorHAnsi"/>
          <w:b/>
          <w:color w:val="000000" w:themeColor="text1"/>
        </w:rPr>
        <w:t xml:space="preserve">Les annexes doivent être réunies en un seul fichier </w:t>
      </w:r>
      <w:r w:rsidR="00B857E4" w:rsidRPr="00AF13A4">
        <w:rPr>
          <w:rFonts w:cstheme="minorHAnsi"/>
          <w:b/>
          <w:color w:val="000000" w:themeColor="text1"/>
        </w:rPr>
        <w:t>PDF</w:t>
      </w:r>
      <w:r w:rsidRPr="00AF13A4">
        <w:rPr>
          <w:rFonts w:cstheme="minorHAnsi"/>
          <w:b/>
          <w:color w:val="000000" w:themeColor="text1"/>
        </w:rPr>
        <w:t xml:space="preserve">, </w:t>
      </w:r>
      <w:r w:rsidRPr="00AF13A4">
        <w:rPr>
          <w:rFonts w:cstheme="minorHAnsi"/>
          <w:color w:val="000000" w:themeColor="text1"/>
        </w:rPr>
        <w:t>non scanné, sans aucune protection</w:t>
      </w:r>
      <w:r w:rsidR="00CF1B81" w:rsidRPr="00AF13A4">
        <w:rPr>
          <w:rStyle w:val="Appelnotedebasdep"/>
          <w:rFonts w:cstheme="minorHAnsi"/>
          <w:color w:val="000000" w:themeColor="text1"/>
        </w:rPr>
        <w:footnoteReference w:id="1"/>
      </w:r>
      <w:r w:rsidR="00914248" w:rsidRPr="00AF13A4">
        <w:rPr>
          <w:rFonts w:cstheme="minorHAnsi"/>
          <w:color w:val="000000" w:themeColor="text1"/>
        </w:rPr>
        <w:t xml:space="preserve"> à l’exception du budget </w:t>
      </w:r>
      <w:r w:rsidR="00E51161" w:rsidRPr="00AF13A4">
        <w:rPr>
          <w:rFonts w:cstheme="minorHAnsi"/>
          <w:color w:val="000000" w:themeColor="text1"/>
        </w:rPr>
        <w:t>(version Excel)</w:t>
      </w:r>
      <w:r w:rsidR="00914248" w:rsidRPr="00AF13A4">
        <w:rPr>
          <w:rFonts w:cstheme="minorHAnsi"/>
          <w:color w:val="000000" w:themeColor="text1"/>
        </w:rPr>
        <w:t>.</w:t>
      </w:r>
      <w:r w:rsidR="0026688B" w:rsidRPr="00AF13A4">
        <w:rPr>
          <w:rFonts w:cstheme="minorHAnsi"/>
          <w:color w:val="000000" w:themeColor="text1"/>
        </w:rPr>
        <w:t xml:space="preserve"> Elles sont limitées à 50 pages maximum.</w:t>
      </w:r>
    </w:p>
    <w:p w14:paraId="7AFF6F46" w14:textId="26A6C6CC" w:rsidR="00B857E4" w:rsidRPr="00AF13A4" w:rsidRDefault="00B857E4" w:rsidP="00B857E4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AF13A4">
        <w:rPr>
          <w:rFonts w:cstheme="minorHAnsi"/>
          <w:color w:val="000000"/>
        </w:rPr>
        <w:t xml:space="preserve">La rédaction du document sera </w:t>
      </w:r>
      <w:r w:rsidR="00A406BE" w:rsidRPr="00AF13A4">
        <w:rPr>
          <w:rFonts w:cstheme="minorHAnsi"/>
          <w:color w:val="000000"/>
        </w:rPr>
        <w:t xml:space="preserve">en </w:t>
      </w:r>
      <w:r w:rsidR="004D17A4" w:rsidRPr="00AF13A4">
        <w:rPr>
          <w:rFonts w:cstheme="minorHAnsi"/>
          <w:color w:val="000000"/>
        </w:rPr>
        <w:t>français</w:t>
      </w:r>
      <w:r w:rsidR="00A4653B">
        <w:rPr>
          <w:rFonts w:cstheme="minorHAnsi"/>
          <w:color w:val="000000"/>
        </w:rPr>
        <w:t>.</w:t>
      </w:r>
    </w:p>
    <w:p w14:paraId="5229EBFB" w14:textId="42E8AE51" w:rsidR="00F5739D" w:rsidRDefault="00F5739D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73744000" w14:textId="3AD2B6CB" w:rsidR="00D62E0F" w:rsidRDefault="00D62E0F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40BB4F34" w14:textId="77777777" w:rsidR="006D756C" w:rsidRPr="00F5739D" w:rsidRDefault="006D756C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1587653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5044A0" w14:textId="058A8D08" w:rsidR="002F0763" w:rsidRPr="00ED4EE5" w:rsidRDefault="002F0763">
          <w:pPr>
            <w:pStyle w:val="En-ttedetabledesmatires"/>
            <w:rPr>
              <w:rFonts w:asciiTheme="minorHAnsi" w:hAnsiTheme="minorHAnsi" w:cstheme="minorHAnsi"/>
            </w:rPr>
          </w:pPr>
          <w:r w:rsidRPr="00ED4EE5">
            <w:rPr>
              <w:rFonts w:asciiTheme="minorHAnsi" w:hAnsiTheme="minorHAnsi" w:cstheme="minorHAnsi"/>
            </w:rPr>
            <w:t>Table des matières</w:t>
          </w:r>
        </w:p>
        <w:p w14:paraId="09A0D0F3" w14:textId="0D3544DC" w:rsidR="00175F71" w:rsidRDefault="002F07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ED4EE5">
            <w:rPr>
              <w:rFonts w:cstheme="minorHAnsi"/>
            </w:rPr>
            <w:fldChar w:fldCharType="begin"/>
          </w:r>
          <w:r w:rsidRPr="00ED4EE5">
            <w:rPr>
              <w:rFonts w:cstheme="minorHAnsi"/>
            </w:rPr>
            <w:instrText xml:space="preserve"> TOC \o "1-3" \h \z \u </w:instrText>
          </w:r>
          <w:r w:rsidRPr="00ED4EE5">
            <w:rPr>
              <w:rFonts w:cstheme="minorHAnsi"/>
            </w:rPr>
            <w:fldChar w:fldCharType="separate"/>
          </w:r>
          <w:hyperlink w:anchor="_Toc141109664" w:history="1">
            <w:r w:rsidR="00175F71" w:rsidRPr="009F0158">
              <w:rPr>
                <w:rStyle w:val="Lienhypertexte"/>
                <w:rFonts w:cstheme="minorHAnsi"/>
                <w:b/>
                <w:noProof/>
              </w:rPr>
              <w:t>1.</w:t>
            </w:r>
            <w:r w:rsidR="00175F71">
              <w:rPr>
                <w:rFonts w:cstheme="minorBidi"/>
                <w:noProof/>
              </w:rPr>
              <w:tab/>
            </w:r>
            <w:r w:rsidR="00175F71" w:rsidRPr="009F0158">
              <w:rPr>
                <w:rStyle w:val="Lienhypertexte"/>
                <w:rFonts w:cstheme="minorHAnsi"/>
                <w:b/>
                <w:noProof/>
              </w:rPr>
              <w:t>Informations générales (Etape 1 – AMI)</w:t>
            </w:r>
            <w:r w:rsidR="00175F71">
              <w:rPr>
                <w:noProof/>
                <w:webHidden/>
              </w:rPr>
              <w:tab/>
            </w:r>
            <w:r w:rsidR="00175F71">
              <w:rPr>
                <w:noProof/>
                <w:webHidden/>
              </w:rPr>
              <w:fldChar w:fldCharType="begin"/>
            </w:r>
            <w:r w:rsidR="00175F71">
              <w:rPr>
                <w:noProof/>
                <w:webHidden/>
              </w:rPr>
              <w:instrText xml:space="preserve"> PAGEREF _Toc141109664 \h </w:instrText>
            </w:r>
            <w:r w:rsidR="00175F71">
              <w:rPr>
                <w:noProof/>
                <w:webHidden/>
              </w:rPr>
            </w:r>
            <w:r w:rsidR="00175F71">
              <w:rPr>
                <w:noProof/>
                <w:webHidden/>
              </w:rPr>
              <w:fldChar w:fldCharType="separate"/>
            </w:r>
            <w:r w:rsidR="00175F71">
              <w:rPr>
                <w:noProof/>
                <w:webHidden/>
              </w:rPr>
              <w:t>4</w:t>
            </w:r>
            <w:r w:rsidR="00175F71">
              <w:rPr>
                <w:noProof/>
                <w:webHidden/>
              </w:rPr>
              <w:fldChar w:fldCharType="end"/>
            </w:r>
          </w:hyperlink>
        </w:p>
        <w:p w14:paraId="797CB47E" w14:textId="0499B61A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65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1.1 Identification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54B25" w14:textId="3F57ADCF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66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1.2 Responsable scientifique et technique du projet (RST)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0B091" w14:textId="419488A6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67" w:history="1">
            <w:r w:rsidRPr="009F0158">
              <w:rPr>
                <w:rStyle w:val="Lienhypertexte"/>
                <w:rFonts w:cstheme="minorHAnsi"/>
                <w:b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Qualité et ambition du projet (Etape 2 – AAP)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29A9F" w14:textId="318D2E14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68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2.1. 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2879F" w14:textId="03510F78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69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3.2. Concept et objectifs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9D200" w14:textId="1879EB7C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0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3.3. Présentation des formations et de l’organisation pédagogique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A31EE" w14:textId="44758431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1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3.4. Transformation pédagogique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A2889" w14:textId="5BBC3E34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2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3.5. Engagement étudiant (critère bonus)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20EFF" w14:textId="008D3EFF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3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3.6. Formation continue (critère bonus)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636F5" w14:textId="1001294A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4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3.7. Partenaires socio-économiques (critère bonus)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74B8A" w14:textId="6B4DA1EE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5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3.8. Synergies avec le projet CISAM+ (critère bonus)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9D49B" w14:textId="1B08E851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6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3.9. Positionnement du projet dans l’écosystème 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E38AA" w14:textId="5AC0770A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7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3.10. Pérennisation de la plateforme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0C35A" w14:textId="6E7AB65A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78" w:history="1">
            <w:r w:rsidRPr="009F0158">
              <w:rPr>
                <w:rStyle w:val="Lienhypertexte"/>
                <w:rFonts w:cstheme="minorHAnsi"/>
                <w:b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Modalités de mise en œuvre (étape 2 – AAP)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31543" w14:textId="1277B1E7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79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4.1. Plan d’actions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35C57" w14:textId="51401E50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0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4.2. Pilotage et gestion administrative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A795E" w14:textId="65273BB6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1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4.3. Management scientifique et stratégique du projet et du partenariat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ECAC4" w14:textId="7338672E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2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4.4. Communication et dissémination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57CD9" w14:textId="2F89A429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83" w:history="1">
            <w:r w:rsidRPr="009F0158">
              <w:rPr>
                <w:rStyle w:val="Lienhypertexte"/>
                <w:rFonts w:cstheme="minorHAnsi"/>
                <w:b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Impact et retombées attendues (étape 2 – AAP)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35AC9" w14:textId="60202AA0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4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5.1. Impact du projet sur la formation des étudiants et retombées pour institut d’établissement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EB593" w14:textId="334AB346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5" w:history="1">
            <w:r w:rsidRPr="009F0158">
              <w:rPr>
                <w:rStyle w:val="Lienhypertexte"/>
                <w:rFonts w:eastAsiaTheme="majorEastAsia" w:cstheme="minorHAnsi"/>
                <w:b/>
                <w:bCs/>
                <w:noProof/>
              </w:rPr>
              <w:t>5.2. Perspectives et retombées hors institut d’établissement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89941" w14:textId="2AEA449C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86" w:history="1">
            <w:r w:rsidRPr="009F0158">
              <w:rPr>
                <w:rStyle w:val="Lienhypertexte"/>
                <w:rFonts w:cstheme="minorHAnsi"/>
                <w:b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Budget (étape 2 – AAP)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C05B6" w14:textId="0A72109F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7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6.1. Présentation détaillée du budget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412AD" w14:textId="5BF5911F" w:rsidR="00175F71" w:rsidRDefault="00175F7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41109688" w:history="1">
            <w:r w:rsidRPr="009F0158">
              <w:rPr>
                <w:rStyle w:val="Lienhypertexte"/>
                <w:rFonts w:cstheme="minorHAnsi"/>
                <w:b/>
                <w:bCs/>
                <w:noProof/>
              </w:rPr>
              <w:t>6.2. Justification générale du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D3E8E" w14:textId="63FA88DA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89" w:history="1">
            <w:r w:rsidRPr="009F0158">
              <w:rPr>
                <w:rStyle w:val="Lienhypertexte"/>
                <w:rFonts w:cstheme="minorHAnsi"/>
                <w:b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Formation(s) concernée(s) par le TRIP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5A0E9" w14:textId="1158571D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90" w:history="1">
            <w:r w:rsidRPr="009F0158">
              <w:rPr>
                <w:rStyle w:val="Lienhypertexte"/>
                <w:rFonts w:cstheme="minorHAnsi"/>
                <w:b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Avis de faisabilité du projet – par les Directions centrales concernées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ABD85" w14:textId="77E0ED1A" w:rsidR="00175F71" w:rsidRDefault="00175F7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1109691" w:history="1">
            <w:r w:rsidRPr="009F0158">
              <w:rPr>
                <w:rStyle w:val="Lienhypertexte"/>
                <w:rFonts w:cstheme="minorHAnsi"/>
                <w:b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9F0158">
              <w:rPr>
                <w:rStyle w:val="Lienhypertexte"/>
                <w:rFonts w:cstheme="minorHAnsi"/>
                <w:b/>
                <w:noProof/>
              </w:rPr>
              <w:t>Annexes (étape 2 – AAP)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_Toc141109691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3AC68" w14:textId="5543159B" w:rsidR="00DA7554" w:rsidRPr="006C7631" w:rsidRDefault="002F0763" w:rsidP="00DA7554">
          <w:pPr>
            <w:rPr>
              <w:rFonts w:cstheme="minorHAnsi"/>
            </w:rPr>
          </w:pPr>
          <w:r w:rsidRPr="00ED4EE5">
            <w:rPr>
              <w:rFonts w:cstheme="minorHAnsi"/>
              <w:b/>
              <w:bCs/>
            </w:rPr>
            <w:fldChar w:fldCharType="end"/>
          </w:r>
        </w:p>
      </w:sdtContent>
    </w:sdt>
    <w:p w14:paraId="5130F836" w14:textId="67253F7F" w:rsidR="00331630" w:rsidRPr="00ED4EE5" w:rsidRDefault="00550760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" w:name="_Toc141109664"/>
      <w:r w:rsidRPr="00ED4EE5">
        <w:rPr>
          <w:rFonts w:cstheme="minorHAnsi"/>
          <w:b/>
          <w:color w:val="2E74B5" w:themeColor="accent1" w:themeShade="BF"/>
          <w:sz w:val="28"/>
        </w:rPr>
        <w:lastRenderedPageBreak/>
        <w:t>Informations générales</w:t>
      </w:r>
      <w:r w:rsidR="00F304B3">
        <w:rPr>
          <w:rFonts w:cstheme="minorHAnsi"/>
          <w:b/>
          <w:color w:val="2E74B5" w:themeColor="accent1" w:themeShade="BF"/>
          <w:sz w:val="28"/>
        </w:rPr>
        <w:t xml:space="preserve"> (</w:t>
      </w:r>
      <w:r w:rsidR="00273DC3">
        <w:rPr>
          <w:rFonts w:cstheme="minorHAnsi"/>
          <w:b/>
          <w:color w:val="2E74B5" w:themeColor="accent1" w:themeShade="BF"/>
          <w:sz w:val="28"/>
        </w:rPr>
        <w:t>E</w:t>
      </w:r>
      <w:r w:rsidR="00F304B3">
        <w:rPr>
          <w:rFonts w:cstheme="minorHAnsi"/>
          <w:b/>
          <w:color w:val="2E74B5" w:themeColor="accent1" w:themeShade="BF"/>
          <w:sz w:val="28"/>
        </w:rPr>
        <w:t>tape 1 – AMI)</w:t>
      </w:r>
      <w:bookmarkEnd w:id="2"/>
    </w:p>
    <w:p w14:paraId="000A0BBD" w14:textId="77777777" w:rsidR="00F52CF8" w:rsidRPr="003D73B4" w:rsidRDefault="00F52CF8" w:rsidP="00F52CF8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_Toc135836964"/>
      <w:bookmarkStart w:id="4" w:name="_Toc141109665"/>
      <w:r w:rsidRPr="003D73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1.1 Identification du projet</w:t>
      </w:r>
      <w:bookmarkEnd w:id="3"/>
      <w:bookmarkEnd w:id="4"/>
    </w:p>
    <w:p w14:paraId="1C710C2F" w14:textId="77777777" w:rsidR="00F52CF8" w:rsidRPr="003D73B4" w:rsidRDefault="00F52CF8" w:rsidP="00F52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358"/>
      </w:tblGrid>
      <w:tr w:rsidR="00F52CF8" w:rsidRPr="003D73B4" w14:paraId="484F48CE" w14:textId="77777777" w:rsidTr="006E1714">
        <w:trPr>
          <w:trHeight w:val="851"/>
        </w:trPr>
        <w:tc>
          <w:tcPr>
            <w:tcW w:w="1993" w:type="dxa"/>
            <w:vAlign w:val="center"/>
          </w:tcPr>
          <w:p w14:paraId="37ED153B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3D73B4">
              <w:rPr>
                <w:rFonts w:eastAsia="Times New Roman" w:cstheme="minorHAnsi"/>
                <w:b/>
                <w:bCs/>
              </w:rPr>
              <w:t xml:space="preserve">Nom du projet </w:t>
            </w:r>
          </w:p>
        </w:tc>
        <w:tc>
          <w:tcPr>
            <w:tcW w:w="7358" w:type="dxa"/>
            <w:vAlign w:val="center"/>
          </w:tcPr>
          <w:p w14:paraId="1D545BB7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F52CF8" w:rsidRPr="003D73B4" w14:paraId="3E2FA457" w14:textId="77777777" w:rsidTr="006E1714">
        <w:trPr>
          <w:trHeight w:val="851"/>
        </w:trPr>
        <w:tc>
          <w:tcPr>
            <w:tcW w:w="1993" w:type="dxa"/>
            <w:vAlign w:val="center"/>
          </w:tcPr>
          <w:p w14:paraId="24A8F20F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3D73B4">
              <w:rPr>
                <w:rFonts w:eastAsia="Times New Roman" w:cstheme="minorHAnsi"/>
                <w:b/>
                <w:bCs/>
              </w:rPr>
              <w:t>Acronyme (facultatif)</w:t>
            </w:r>
          </w:p>
        </w:tc>
        <w:tc>
          <w:tcPr>
            <w:tcW w:w="7358" w:type="dxa"/>
            <w:vAlign w:val="center"/>
          </w:tcPr>
          <w:p w14:paraId="005B0085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52CF8" w:rsidRPr="003D73B4" w14:paraId="141D8AA2" w14:textId="77777777" w:rsidTr="006E1714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606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3D73B4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2EE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52CF8" w:rsidRPr="003D73B4" w14:paraId="15C8D12C" w14:textId="77777777" w:rsidTr="006E1714">
        <w:trPr>
          <w:trHeight w:val="851"/>
        </w:trPr>
        <w:tc>
          <w:tcPr>
            <w:tcW w:w="1993" w:type="dxa"/>
            <w:vAlign w:val="center"/>
          </w:tcPr>
          <w:p w14:paraId="4C5C17FB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3D73B4">
              <w:rPr>
                <w:rFonts w:eastAsia="Times New Roman" w:cstheme="minorHAnsi"/>
                <w:b/>
                <w:bCs/>
              </w:rPr>
              <w:t>Date souhaitée de début du projet</w:t>
            </w:r>
          </w:p>
        </w:tc>
        <w:tc>
          <w:tcPr>
            <w:tcW w:w="7358" w:type="dxa"/>
            <w:vAlign w:val="center"/>
          </w:tcPr>
          <w:p w14:paraId="0410DBB1" w14:textId="77777777" w:rsidR="00F52CF8" w:rsidRPr="003D73B4" w:rsidRDefault="00F52CF8" w:rsidP="006E17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DD9D600" w14:textId="45100B01" w:rsidR="003C2153" w:rsidRDefault="003C2153" w:rsidP="003B04FC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cstheme="minorHAnsi"/>
          <w:color w:val="000000" w:themeColor="text1"/>
        </w:rPr>
      </w:pPr>
    </w:p>
    <w:p w14:paraId="425FD17D" w14:textId="77777777" w:rsidR="00914780" w:rsidRPr="003D73B4" w:rsidRDefault="00914780" w:rsidP="00914780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5" w:name="_Toc135836965"/>
      <w:bookmarkStart w:id="6" w:name="_Toc141109666"/>
      <w:r w:rsidRPr="003D73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1.2 Responsable scientifique et technique du projet (RST)</w:t>
      </w:r>
      <w:bookmarkEnd w:id="5"/>
      <w:bookmarkEnd w:id="6"/>
    </w:p>
    <w:p w14:paraId="70F48D43" w14:textId="77777777" w:rsidR="00914780" w:rsidRPr="003D73B4" w:rsidRDefault="00914780" w:rsidP="00914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p w14:paraId="70DC2FE9" w14:textId="77777777" w:rsidR="00914780" w:rsidRPr="003D73B4" w:rsidRDefault="00914780" w:rsidP="00914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3D73B4">
        <w:rPr>
          <w:rFonts w:cstheme="minorHAnsi"/>
          <w:i/>
          <w:iCs/>
          <w:color w:val="31479E"/>
        </w:rPr>
        <w:t xml:space="preserve">Dupliquer le tableau ci-dessous en cas de </w:t>
      </w:r>
      <w:proofErr w:type="spellStart"/>
      <w:r w:rsidRPr="003D73B4">
        <w:rPr>
          <w:rFonts w:cstheme="minorHAnsi"/>
          <w:i/>
          <w:iCs/>
          <w:color w:val="31479E"/>
        </w:rPr>
        <w:t>co-portage</w:t>
      </w:r>
      <w:proofErr w:type="spellEnd"/>
      <w:r w:rsidRPr="003D73B4">
        <w:rPr>
          <w:rFonts w:cstheme="minorHAnsi"/>
          <w:i/>
          <w:iCs/>
          <w:color w:val="31479E"/>
        </w:rPr>
        <w:t xml:space="preserve">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914780" w:rsidRPr="003D73B4" w14:paraId="5CFF59F3" w14:textId="77777777" w:rsidTr="006E1714">
        <w:trPr>
          <w:trHeight w:val="510"/>
        </w:trPr>
        <w:tc>
          <w:tcPr>
            <w:tcW w:w="4239" w:type="dxa"/>
          </w:tcPr>
          <w:p w14:paraId="4A26DF20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3B4">
              <w:rPr>
                <w:rFonts w:eastAsia="Times New Roman" w:cstheme="minorHAnsi"/>
                <w:b/>
              </w:rPr>
              <w:t>Nom</w:t>
            </w:r>
          </w:p>
        </w:tc>
        <w:tc>
          <w:tcPr>
            <w:tcW w:w="5112" w:type="dxa"/>
          </w:tcPr>
          <w:p w14:paraId="504AB49A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914780" w:rsidRPr="003D73B4" w14:paraId="5B3802A0" w14:textId="77777777" w:rsidTr="006E1714">
        <w:trPr>
          <w:trHeight w:val="510"/>
        </w:trPr>
        <w:tc>
          <w:tcPr>
            <w:tcW w:w="4239" w:type="dxa"/>
          </w:tcPr>
          <w:p w14:paraId="4B2AAF98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3B4">
              <w:rPr>
                <w:rFonts w:eastAsia="Times New Roman" w:cstheme="minorHAnsi"/>
                <w:b/>
              </w:rPr>
              <w:t>Prénom</w:t>
            </w:r>
          </w:p>
        </w:tc>
        <w:tc>
          <w:tcPr>
            <w:tcW w:w="5112" w:type="dxa"/>
          </w:tcPr>
          <w:p w14:paraId="3F9F3EC6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914780" w:rsidRPr="003D73B4" w14:paraId="447825B6" w14:textId="77777777" w:rsidTr="006E1714">
        <w:trPr>
          <w:trHeight w:val="510"/>
        </w:trPr>
        <w:tc>
          <w:tcPr>
            <w:tcW w:w="4239" w:type="dxa"/>
          </w:tcPr>
          <w:p w14:paraId="0EC9A605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3B4">
              <w:rPr>
                <w:rFonts w:eastAsia="Times New Roman" w:cstheme="minorHAnsi"/>
                <w:b/>
              </w:rPr>
              <w:t xml:space="preserve">Fonction </w:t>
            </w:r>
            <w:r w:rsidRPr="003D73B4">
              <w:rPr>
                <w:rFonts w:eastAsia="Times New Roman" w:cstheme="minorHAnsi"/>
              </w:rPr>
              <w:t>(Ex : MCF, PR, CD, DR…)</w:t>
            </w:r>
          </w:p>
        </w:tc>
        <w:tc>
          <w:tcPr>
            <w:tcW w:w="5112" w:type="dxa"/>
          </w:tcPr>
          <w:p w14:paraId="68F2C4E3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914780" w:rsidRPr="003D73B4" w14:paraId="0F51ABA5" w14:textId="77777777" w:rsidTr="006E1714">
        <w:trPr>
          <w:trHeight w:val="510"/>
        </w:trPr>
        <w:tc>
          <w:tcPr>
            <w:tcW w:w="4239" w:type="dxa"/>
          </w:tcPr>
          <w:p w14:paraId="504B8A83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D73B4">
              <w:rPr>
                <w:rFonts w:eastAsia="Times New Roman" w:cstheme="minorHAnsi"/>
                <w:b/>
              </w:rPr>
              <w:t>Contact</w:t>
            </w:r>
            <w:r w:rsidRPr="003D73B4">
              <w:rPr>
                <w:rFonts w:eastAsia="Times New Roman" w:cstheme="minorHAnsi"/>
              </w:rPr>
              <w:t xml:space="preserve"> (E-mail + Tel)</w:t>
            </w:r>
          </w:p>
        </w:tc>
        <w:tc>
          <w:tcPr>
            <w:tcW w:w="5112" w:type="dxa"/>
          </w:tcPr>
          <w:p w14:paraId="7D0DA3CB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914780" w:rsidRPr="003D73B4" w14:paraId="1E98032B" w14:textId="77777777" w:rsidTr="006E1714">
        <w:trPr>
          <w:trHeight w:val="680"/>
        </w:trPr>
        <w:tc>
          <w:tcPr>
            <w:tcW w:w="4239" w:type="dxa"/>
          </w:tcPr>
          <w:p w14:paraId="4B328706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D73B4">
              <w:rPr>
                <w:rFonts w:eastAsia="Times New Roman" w:cstheme="minorHAnsi"/>
                <w:b/>
              </w:rPr>
              <w:t>Institut</w:t>
            </w:r>
            <w:r w:rsidRPr="003D73B4">
              <w:rPr>
                <w:rFonts w:eastAsia="Times New Roman" w:cstheme="minorHAnsi"/>
              </w:rPr>
              <w:t xml:space="preserve"> (Nom + Acronyme)</w:t>
            </w:r>
          </w:p>
          <w:p w14:paraId="6C72BFDA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</w:tc>
        <w:tc>
          <w:tcPr>
            <w:tcW w:w="5112" w:type="dxa"/>
          </w:tcPr>
          <w:p w14:paraId="093703C3" w14:textId="77777777" w:rsidR="00914780" w:rsidRPr="003D73B4" w:rsidRDefault="00914780" w:rsidP="006E1714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30C291C" w14:textId="77777777" w:rsidR="00914780" w:rsidRDefault="00914780" w:rsidP="003B04FC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cstheme="minorHAnsi"/>
          <w:color w:val="000000" w:themeColor="text1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619"/>
      </w:tblGrid>
      <w:tr w:rsidR="00F52CF8" w:rsidRPr="003D73B4" w14:paraId="48274996" w14:textId="77777777" w:rsidTr="00371BE4">
        <w:trPr>
          <w:trHeight w:val="285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7C73FD3A" w14:textId="52A2A7E6" w:rsidR="00F52CF8" w:rsidRPr="00F52CF8" w:rsidRDefault="00F52CF8" w:rsidP="00F52CF8">
            <w:pPr>
              <w:widowControl/>
              <w:autoSpaceDE/>
              <w:autoSpaceDN/>
              <w:jc w:val="both"/>
              <w:rPr>
                <w:rFonts w:eastAsia="Times New Roman" w:cstheme="minorHAnsi"/>
                <w:b/>
                <w:bCs/>
              </w:rPr>
            </w:pPr>
            <w:r w:rsidRPr="00F52CF8">
              <w:rPr>
                <w:rFonts w:eastAsia="Times New Roman" w:cstheme="minorHAnsi"/>
                <w:b/>
                <w:bCs/>
              </w:rPr>
              <w:t>Emplacement géographique identifi</w:t>
            </w:r>
            <w:r w:rsidR="00914780">
              <w:rPr>
                <w:rFonts w:eastAsia="Times New Roman" w:cstheme="minorHAnsi"/>
                <w:b/>
                <w:bCs/>
              </w:rPr>
              <w:t>é</w:t>
            </w:r>
          </w:p>
          <w:p w14:paraId="08C6A7FD" w14:textId="4E90A471" w:rsidR="00F52CF8" w:rsidRPr="00F52CF8" w:rsidRDefault="00F52CF8" w:rsidP="00F52CF8">
            <w:pPr>
              <w:widowControl/>
              <w:autoSpaceDE/>
              <w:autoSpaceDN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F52CF8" w:rsidRPr="003D73B4" w14:paraId="71DD00C6" w14:textId="77777777" w:rsidTr="00F52CF8">
        <w:trPr>
          <w:trHeight w:val="285"/>
        </w:trPr>
        <w:tc>
          <w:tcPr>
            <w:tcW w:w="2737" w:type="dxa"/>
          </w:tcPr>
          <w:p w14:paraId="263ECD92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  <w:r w:rsidRPr="00F52CF8">
              <w:rPr>
                <w:rFonts w:eastAsia="Times New Roman" w:cstheme="minorHAnsi"/>
                <w:b/>
                <w:bCs/>
                <w:lang w:val="fr-FR"/>
              </w:rPr>
              <w:t xml:space="preserve">Nom du Site: </w:t>
            </w:r>
          </w:p>
        </w:tc>
        <w:tc>
          <w:tcPr>
            <w:tcW w:w="6619" w:type="dxa"/>
          </w:tcPr>
          <w:p w14:paraId="526117DB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</w:p>
        </w:tc>
      </w:tr>
      <w:tr w:rsidR="00F52CF8" w:rsidRPr="003D73B4" w14:paraId="53376C41" w14:textId="77777777" w:rsidTr="00F52CF8">
        <w:trPr>
          <w:trHeight w:val="280"/>
        </w:trPr>
        <w:tc>
          <w:tcPr>
            <w:tcW w:w="2737" w:type="dxa"/>
          </w:tcPr>
          <w:p w14:paraId="4673B26D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  <w:r w:rsidRPr="00F52CF8">
              <w:rPr>
                <w:rFonts w:eastAsia="Times New Roman" w:cstheme="minorHAnsi"/>
                <w:b/>
                <w:bCs/>
                <w:lang w:val="fr-FR"/>
              </w:rPr>
              <w:t xml:space="preserve">Nom du Bâtiment: </w:t>
            </w:r>
          </w:p>
        </w:tc>
        <w:tc>
          <w:tcPr>
            <w:tcW w:w="6619" w:type="dxa"/>
          </w:tcPr>
          <w:p w14:paraId="5F90DB3C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</w:p>
        </w:tc>
      </w:tr>
      <w:tr w:rsidR="00F52CF8" w:rsidRPr="003D73B4" w14:paraId="722613FD" w14:textId="77777777" w:rsidTr="00F52CF8">
        <w:trPr>
          <w:trHeight w:val="285"/>
        </w:trPr>
        <w:tc>
          <w:tcPr>
            <w:tcW w:w="2737" w:type="dxa"/>
          </w:tcPr>
          <w:p w14:paraId="1040E331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  <w:r w:rsidRPr="00F52CF8">
              <w:rPr>
                <w:rFonts w:eastAsia="Times New Roman" w:cstheme="minorHAnsi"/>
                <w:b/>
                <w:bCs/>
                <w:lang w:val="fr-FR"/>
              </w:rPr>
              <w:t>Etage/ Aile:</w:t>
            </w:r>
          </w:p>
        </w:tc>
        <w:tc>
          <w:tcPr>
            <w:tcW w:w="6619" w:type="dxa"/>
          </w:tcPr>
          <w:p w14:paraId="24587FA8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</w:p>
        </w:tc>
      </w:tr>
      <w:tr w:rsidR="00F52CF8" w:rsidRPr="003D73B4" w14:paraId="1569897E" w14:textId="77777777" w:rsidTr="00F52CF8">
        <w:trPr>
          <w:trHeight w:val="280"/>
        </w:trPr>
        <w:tc>
          <w:tcPr>
            <w:tcW w:w="2737" w:type="dxa"/>
          </w:tcPr>
          <w:p w14:paraId="39D9C773" w14:textId="77777777" w:rsidR="00F52CF8" w:rsidRPr="00F52CF8" w:rsidRDefault="00F52CF8" w:rsidP="007E6DF6">
            <w:pPr>
              <w:rPr>
                <w:rFonts w:eastAsia="Times New Roman" w:cstheme="minorHAnsi"/>
                <w:b/>
                <w:bCs/>
                <w:lang w:val="fr-FR"/>
              </w:rPr>
            </w:pPr>
            <w:r w:rsidRPr="00F52CF8">
              <w:rPr>
                <w:rFonts w:eastAsia="Times New Roman" w:cstheme="minorHAnsi"/>
                <w:b/>
                <w:bCs/>
                <w:lang w:val="fr-FR"/>
              </w:rPr>
              <w:t>Autre(s) information(s) (au sein d’un laboratoire de recherche, d’une zone d’activités pédagogiques, etc…):</w:t>
            </w:r>
          </w:p>
        </w:tc>
        <w:tc>
          <w:tcPr>
            <w:tcW w:w="6619" w:type="dxa"/>
          </w:tcPr>
          <w:p w14:paraId="72C5480A" w14:textId="77777777" w:rsidR="00F52CF8" w:rsidRPr="00F52CF8" w:rsidRDefault="00F52CF8" w:rsidP="00F52CF8">
            <w:pPr>
              <w:jc w:val="both"/>
              <w:rPr>
                <w:rFonts w:eastAsia="Times New Roman" w:cstheme="minorHAnsi"/>
                <w:b/>
                <w:bCs/>
                <w:lang w:val="fr-FR"/>
              </w:rPr>
            </w:pPr>
          </w:p>
        </w:tc>
      </w:tr>
    </w:tbl>
    <w:p w14:paraId="63FD0349" w14:textId="77777777" w:rsidR="00F52CF8" w:rsidRPr="00ED4EE5" w:rsidRDefault="00F52CF8" w:rsidP="003B04FC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cstheme="minorHAnsi"/>
          <w:color w:val="000000" w:themeColor="text1"/>
        </w:rPr>
      </w:pPr>
    </w:p>
    <w:p w14:paraId="5A83C350" w14:textId="2160ABD5" w:rsidR="004B7920" w:rsidRDefault="004B7920" w:rsidP="005000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bookmarkStart w:id="7" w:name="_Hlk94096937"/>
      <w:r w:rsidRPr="00ED4EE5">
        <w:rPr>
          <w:rFonts w:cstheme="minorHAnsi"/>
          <w:i/>
          <w:iCs/>
          <w:color w:val="31479E"/>
        </w:rPr>
        <w:lastRenderedPageBreak/>
        <w:t>Avez-vous d</w:t>
      </w:r>
      <w:r w:rsidR="00914780">
        <w:rPr>
          <w:rFonts w:cstheme="minorHAnsi"/>
          <w:i/>
          <w:iCs/>
          <w:color w:val="31479E"/>
        </w:rPr>
        <w:t>’autres</w:t>
      </w:r>
      <w:r w:rsidRPr="00ED4EE5">
        <w:rPr>
          <w:rFonts w:cstheme="minorHAnsi"/>
          <w:i/>
          <w:iCs/>
          <w:color w:val="31479E"/>
        </w:rPr>
        <w:t xml:space="preserve"> </w:t>
      </w:r>
      <w:r w:rsidR="0036513E" w:rsidRPr="00ED4EE5">
        <w:rPr>
          <w:rFonts w:cstheme="minorHAnsi"/>
          <w:i/>
          <w:iCs/>
          <w:color w:val="31479E"/>
        </w:rPr>
        <w:t>modifications</w:t>
      </w:r>
      <w:r w:rsidRPr="00ED4EE5">
        <w:rPr>
          <w:rFonts w:cstheme="minorHAnsi"/>
          <w:i/>
          <w:iCs/>
          <w:color w:val="31479E"/>
        </w:rPr>
        <w:t xml:space="preserve"> </w:t>
      </w:r>
      <w:r w:rsidR="00185D29" w:rsidRPr="00ED4EE5">
        <w:rPr>
          <w:rFonts w:cstheme="minorHAnsi"/>
          <w:i/>
          <w:iCs/>
          <w:color w:val="31479E"/>
        </w:rPr>
        <w:t>à signaler</w:t>
      </w:r>
      <w:r w:rsidRPr="00ED4EE5">
        <w:rPr>
          <w:rFonts w:cstheme="minorHAnsi"/>
          <w:i/>
          <w:iCs/>
          <w:color w:val="31479E"/>
        </w:rPr>
        <w:t xml:space="preserve"> par rapport à l</w:t>
      </w:r>
      <w:r w:rsidR="0036513E" w:rsidRPr="00ED4EE5">
        <w:rPr>
          <w:rFonts w:cstheme="minorHAnsi"/>
          <w:i/>
          <w:iCs/>
          <w:color w:val="31479E"/>
        </w:rPr>
        <w:t>’intention que vous avez déposé</w:t>
      </w:r>
      <w:r w:rsidR="00B04A8B">
        <w:rPr>
          <w:rFonts w:cstheme="minorHAnsi"/>
          <w:i/>
          <w:iCs/>
          <w:color w:val="31479E"/>
        </w:rPr>
        <w:t>e</w:t>
      </w:r>
      <w:r w:rsidR="0036513E" w:rsidRPr="00ED4EE5">
        <w:rPr>
          <w:rFonts w:cstheme="minorHAnsi"/>
          <w:i/>
          <w:iCs/>
          <w:color w:val="31479E"/>
        </w:rPr>
        <w:t xml:space="preserve"> en </w:t>
      </w:r>
      <w:r w:rsidRPr="00ED4EE5">
        <w:rPr>
          <w:rFonts w:cstheme="minorHAnsi"/>
          <w:i/>
          <w:iCs/>
          <w:color w:val="31479E"/>
        </w:rPr>
        <w:t>étape</w:t>
      </w:r>
      <w:r w:rsidR="00A27C5A" w:rsidRPr="00ED4EE5">
        <w:rPr>
          <w:rFonts w:cstheme="minorHAnsi"/>
          <w:i/>
          <w:iCs/>
          <w:color w:val="31479E"/>
        </w:rPr>
        <w:t xml:space="preserve"> n°1</w:t>
      </w:r>
      <w:r w:rsidRPr="00ED4EE5">
        <w:rPr>
          <w:rFonts w:cstheme="minorHAnsi"/>
          <w:i/>
          <w:iCs/>
          <w:color w:val="31479E"/>
        </w:rPr>
        <w:t xml:space="preserve"> ? </w:t>
      </w:r>
    </w:p>
    <w:bookmarkEnd w:id="7"/>
    <w:p w14:paraId="27C1CB69" w14:textId="77777777" w:rsidR="00630CAC" w:rsidRDefault="00630CAC" w:rsidP="0036513E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76E7D845" w14:textId="7A0187C0" w:rsidR="0036513E" w:rsidRPr="00ED4EE5" w:rsidRDefault="0036513E" w:rsidP="0036513E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ED4EE5">
        <w:rPr>
          <w:rFonts w:eastAsia="Times New Roman" w:cstheme="minorHAnsi"/>
        </w:rPr>
        <w:sym w:font="Wingdings" w:char="F0A8"/>
      </w:r>
      <w:r w:rsidRPr="00ED4EE5">
        <w:rPr>
          <w:rFonts w:eastAsia="Times New Roman" w:cstheme="minorHAnsi"/>
        </w:rPr>
        <w:t xml:space="preserve"> Non</w:t>
      </w:r>
    </w:p>
    <w:p w14:paraId="4DAF4BEE" w14:textId="626D3188" w:rsidR="0045660A" w:rsidRDefault="00F47D4B" w:rsidP="008074BA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  <w:r w:rsidRPr="00ED4EE5">
        <w:rPr>
          <w:rFonts w:eastAsia="Times New Roman" w:cstheme="minorHAnsi"/>
        </w:rPr>
        <w:sym w:font="Wingdings" w:char="F0A8"/>
      </w:r>
      <w:r w:rsidRPr="00ED4EE5">
        <w:rPr>
          <w:rFonts w:eastAsia="Times New Roman" w:cstheme="minorHAnsi"/>
        </w:rPr>
        <w:t xml:space="preserve"> Oui</w:t>
      </w:r>
      <w:r w:rsidR="00630CAC">
        <w:rPr>
          <w:rFonts w:eastAsia="Times New Roman" w:cstheme="minorHAnsi"/>
        </w:rPr>
        <w:tab/>
      </w:r>
      <w:r w:rsidR="00914248" w:rsidRPr="00ED4EE5">
        <w:rPr>
          <w:rFonts w:eastAsia="Times New Roman" w:cstheme="minorHAnsi"/>
        </w:rPr>
        <w:t>Lesquelles :</w:t>
      </w:r>
    </w:p>
    <w:p w14:paraId="30A50B8C" w14:textId="70273D78" w:rsidR="008074BA" w:rsidRDefault="008074BA" w:rsidP="008074BA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</w:p>
    <w:p w14:paraId="2C6E1DD4" w14:textId="177B23F6" w:rsidR="008074BA" w:rsidRDefault="008074BA" w:rsidP="008074BA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</w:p>
    <w:p w14:paraId="77F13121" w14:textId="77777777" w:rsidR="008074BA" w:rsidRDefault="008074BA" w:rsidP="008074BA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</w:p>
    <w:p w14:paraId="0F9F6F98" w14:textId="77777777" w:rsidR="008074BA" w:rsidRPr="008074BA" w:rsidRDefault="008074BA" w:rsidP="008074BA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</w:p>
    <w:p w14:paraId="43A2233D" w14:textId="2B882B41" w:rsidR="000A71BD" w:rsidRPr="00F062CB" w:rsidRDefault="004C55C0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8" w:name="_Toc141109667"/>
      <w:r w:rsidRPr="00F062CB">
        <w:rPr>
          <w:rFonts w:cstheme="minorHAnsi"/>
          <w:b/>
          <w:color w:val="2E74B5" w:themeColor="accent1" w:themeShade="BF"/>
          <w:sz w:val="28"/>
        </w:rPr>
        <w:t>Qualité et ambition du projet</w:t>
      </w:r>
      <w:r w:rsidR="00F304B3">
        <w:rPr>
          <w:rFonts w:cstheme="minorHAnsi"/>
          <w:b/>
          <w:color w:val="2E74B5" w:themeColor="accent1" w:themeShade="BF"/>
          <w:sz w:val="28"/>
        </w:rPr>
        <w:t xml:space="preserve"> (</w:t>
      </w:r>
      <w:r w:rsidR="004D4C1D">
        <w:rPr>
          <w:rFonts w:cstheme="minorHAnsi"/>
          <w:b/>
          <w:color w:val="2E74B5" w:themeColor="accent1" w:themeShade="BF"/>
          <w:sz w:val="28"/>
        </w:rPr>
        <w:t>E</w:t>
      </w:r>
      <w:r w:rsidR="00F304B3">
        <w:rPr>
          <w:rFonts w:cstheme="minorHAnsi"/>
          <w:b/>
          <w:color w:val="2E74B5" w:themeColor="accent1" w:themeShade="BF"/>
          <w:sz w:val="28"/>
        </w:rPr>
        <w:t>tape 2 – AAP)</w:t>
      </w:r>
      <w:bookmarkEnd w:id="8"/>
    </w:p>
    <w:p w14:paraId="6F170024" w14:textId="77777777" w:rsidR="00210976" w:rsidRPr="00ED4EE5" w:rsidRDefault="00210976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0"/>
        </w:rPr>
      </w:pPr>
    </w:p>
    <w:p w14:paraId="43E99EAE" w14:textId="13A103CC" w:rsidR="000A71BD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9" w:name="_Toc141109668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.1</w:t>
      </w:r>
      <w:r w:rsidR="00AB42C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Contexte</w:t>
      </w:r>
      <w:bookmarkEnd w:id="9"/>
    </w:p>
    <w:p w14:paraId="1546278F" w14:textId="54777C9D" w:rsidR="000A71BD" w:rsidRPr="00ED4EE5" w:rsidRDefault="000A71B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Présenter brièvement</w:t>
      </w:r>
      <w:r w:rsidR="0026688B" w:rsidRPr="00ED4EE5">
        <w:rPr>
          <w:rFonts w:cstheme="minorHAnsi"/>
          <w:i/>
          <w:iCs/>
          <w:color w:val="31479E"/>
        </w:rPr>
        <w:t xml:space="preserve"> </w:t>
      </w:r>
      <w:r w:rsidRPr="00ED4EE5">
        <w:rPr>
          <w:rFonts w:cstheme="minorHAnsi"/>
          <w:i/>
          <w:iCs/>
          <w:color w:val="31479E"/>
        </w:rPr>
        <w:t xml:space="preserve">le contexte général et les enjeux dans lesquels s’inscrit le projet, en termes </w:t>
      </w:r>
      <w:r w:rsidR="0067123C" w:rsidRPr="00295150">
        <w:rPr>
          <w:rFonts w:cstheme="minorHAnsi"/>
          <w:i/>
          <w:iCs/>
          <w:color w:val="31479E"/>
        </w:rPr>
        <w:t>pédagogiques</w:t>
      </w:r>
      <w:r w:rsidR="00B04A8B">
        <w:rPr>
          <w:rFonts w:cstheme="minorHAnsi"/>
          <w:i/>
          <w:iCs/>
          <w:color w:val="31479E"/>
        </w:rPr>
        <w:t xml:space="preserve"> </w:t>
      </w:r>
      <w:r w:rsidR="00B04A8B" w:rsidRPr="00ED4EE5">
        <w:rPr>
          <w:rFonts w:cstheme="minorHAnsi"/>
          <w:i/>
          <w:iCs/>
          <w:color w:val="31479E"/>
        </w:rPr>
        <w:t>(recommandation : 1000 signes</w:t>
      </w:r>
      <w:r w:rsidR="00B04A8B">
        <w:rPr>
          <w:rFonts w:cstheme="minorHAnsi"/>
          <w:i/>
          <w:iCs/>
          <w:color w:val="31479E"/>
        </w:rPr>
        <w:t xml:space="preserve"> </w:t>
      </w:r>
      <w:r w:rsidR="00B04A8B" w:rsidRPr="00ED4EE5">
        <w:rPr>
          <w:rFonts w:cstheme="minorHAnsi"/>
          <w:i/>
          <w:iCs/>
          <w:color w:val="31479E"/>
        </w:rPr>
        <w:t>espaces compris)</w:t>
      </w:r>
      <w:r w:rsidR="00B04A8B">
        <w:rPr>
          <w:rFonts w:cstheme="minorHAnsi"/>
          <w:i/>
          <w:iCs/>
          <w:color w:val="31479E"/>
        </w:rPr>
        <w:t>.</w:t>
      </w:r>
    </w:p>
    <w:p w14:paraId="1C75D4A6" w14:textId="77777777" w:rsidR="007D28DD" w:rsidRPr="00ED4EE5" w:rsidRDefault="007D28D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2F5958C5" w14:textId="0FB68F2F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99FA87B" w14:textId="77777777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96DB11F" w14:textId="77777777" w:rsidR="000A71BD" w:rsidRPr="00ED4EE5" w:rsidRDefault="000A71BD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</w:p>
    <w:p w14:paraId="668E1CC4" w14:textId="70BDBBF2" w:rsidR="00AB42C0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0" w:name="_Hlk92794001"/>
      <w:bookmarkStart w:id="11" w:name="_Toc141109669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.2.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352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Concept et objectifs du projet</w:t>
      </w:r>
      <w:bookmarkEnd w:id="11"/>
    </w:p>
    <w:p w14:paraId="2A1DFB76" w14:textId="19E3D114" w:rsidR="00866FD3" w:rsidRPr="00ED4EE5" w:rsidRDefault="0033163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C70125">
        <w:rPr>
          <w:rFonts w:cstheme="minorHAnsi"/>
          <w:i/>
          <w:iCs/>
          <w:color w:val="31479E"/>
        </w:rPr>
        <w:t xml:space="preserve">Présenter </w:t>
      </w:r>
      <w:r w:rsidR="00DE3426" w:rsidRPr="00C70125">
        <w:rPr>
          <w:rFonts w:cstheme="minorHAnsi"/>
          <w:i/>
          <w:iCs/>
          <w:color w:val="31479E"/>
        </w:rPr>
        <w:t>le</w:t>
      </w:r>
      <w:r w:rsidR="00403520" w:rsidRPr="00C70125">
        <w:rPr>
          <w:rFonts w:cstheme="minorHAnsi"/>
          <w:i/>
          <w:iCs/>
          <w:color w:val="31479E"/>
        </w:rPr>
        <w:t xml:space="preserve"> projet</w:t>
      </w:r>
      <w:r w:rsidR="00DE3426" w:rsidRPr="00C70125">
        <w:rPr>
          <w:rFonts w:cstheme="minorHAnsi"/>
          <w:i/>
          <w:iCs/>
          <w:color w:val="31479E"/>
        </w:rPr>
        <w:t xml:space="preserve"> de TRIP </w:t>
      </w:r>
      <w:r w:rsidR="00452EE2" w:rsidRPr="00C70125">
        <w:rPr>
          <w:rFonts w:cstheme="minorHAnsi"/>
          <w:i/>
          <w:iCs/>
          <w:color w:val="31479E"/>
        </w:rPr>
        <w:t xml:space="preserve">et ses objectifs </w:t>
      </w:r>
      <w:r w:rsidR="00DE3426" w:rsidRPr="00C70125">
        <w:rPr>
          <w:rFonts w:cstheme="minorHAnsi"/>
          <w:i/>
          <w:iCs/>
          <w:color w:val="31479E"/>
        </w:rPr>
        <w:t xml:space="preserve">en </w:t>
      </w:r>
      <w:r w:rsidR="007B779D" w:rsidRPr="00C70125">
        <w:rPr>
          <w:rFonts w:cstheme="minorHAnsi"/>
          <w:i/>
          <w:iCs/>
          <w:color w:val="31479E"/>
        </w:rPr>
        <w:t>incluant</w:t>
      </w:r>
      <w:r w:rsidR="00DE3426" w:rsidRPr="00C70125">
        <w:rPr>
          <w:rFonts w:cstheme="minorHAnsi"/>
          <w:i/>
          <w:iCs/>
          <w:color w:val="31479E"/>
        </w:rPr>
        <w:t xml:space="preserve"> les quatre critères </w:t>
      </w:r>
      <w:r w:rsidR="007B779D" w:rsidRPr="00C70125">
        <w:rPr>
          <w:rFonts w:cstheme="minorHAnsi"/>
          <w:i/>
          <w:iCs/>
          <w:color w:val="31479E"/>
        </w:rPr>
        <w:t>de recevabilité</w:t>
      </w:r>
      <w:r w:rsidR="00DE3426" w:rsidRPr="00C70125">
        <w:rPr>
          <w:rFonts w:cstheme="minorHAnsi"/>
          <w:i/>
          <w:iCs/>
          <w:color w:val="31479E"/>
        </w:rPr>
        <w:t>. Précise</w:t>
      </w:r>
      <w:r w:rsidR="005B6DD4">
        <w:rPr>
          <w:rFonts w:cstheme="minorHAnsi"/>
          <w:i/>
          <w:iCs/>
          <w:color w:val="31479E"/>
        </w:rPr>
        <w:t>r</w:t>
      </w:r>
      <w:r w:rsidR="00DE3426" w:rsidRPr="00C70125">
        <w:rPr>
          <w:rFonts w:cstheme="minorHAnsi"/>
          <w:i/>
          <w:iCs/>
          <w:color w:val="31479E"/>
        </w:rPr>
        <w:t xml:space="preserve"> le calendrier de mise en œuvre des actions</w:t>
      </w:r>
      <w:r w:rsidR="00D43361">
        <w:rPr>
          <w:rFonts w:cstheme="minorHAnsi"/>
          <w:i/>
          <w:iCs/>
          <w:color w:val="31479E"/>
        </w:rPr>
        <w:t xml:space="preserve"> (Work package)</w:t>
      </w:r>
      <w:r w:rsidR="00DE3426" w:rsidRPr="00C70125">
        <w:rPr>
          <w:rFonts w:cstheme="minorHAnsi"/>
          <w:i/>
          <w:iCs/>
          <w:color w:val="31479E"/>
        </w:rPr>
        <w:t xml:space="preserve"> </w:t>
      </w:r>
      <w:r w:rsidR="00452EE2" w:rsidRPr="00C70125">
        <w:rPr>
          <w:rFonts w:cstheme="minorHAnsi"/>
          <w:i/>
          <w:iCs/>
          <w:color w:val="31479E"/>
        </w:rPr>
        <w:t xml:space="preserve">si ces dernières ne peuvent pas être mises en place immédiatement. </w:t>
      </w:r>
    </w:p>
    <w:p w14:paraId="44D4B6FB" w14:textId="0AC5D408" w:rsidR="00403520" w:rsidRPr="00ED4EE5" w:rsidRDefault="0040352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7CFEC582" w14:textId="7FB42908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bookmarkEnd w:id="10"/>
    <w:p w14:paraId="0B61B330" w14:textId="77777777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0BA34F0" w14:textId="77777777" w:rsidR="008B6D15" w:rsidRPr="00ED4EE5" w:rsidRDefault="008B6D1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4565529E" w14:textId="69B3F09B" w:rsidR="00354EB1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2" w:name="_Toc14110967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66FD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.3. Présentation </w:t>
      </w:r>
      <w:r w:rsidR="00DE3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des formations et de l’organisation pédagogique</w:t>
      </w:r>
      <w:bookmarkEnd w:id="12"/>
    </w:p>
    <w:p w14:paraId="1DE8531D" w14:textId="54D352AF" w:rsidR="00C70125" w:rsidRPr="00C70125" w:rsidRDefault="00C4269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C70125">
        <w:rPr>
          <w:rFonts w:cstheme="minorHAnsi"/>
          <w:i/>
          <w:iCs/>
          <w:color w:val="31479E"/>
        </w:rPr>
        <w:t xml:space="preserve">Présenter </w:t>
      </w:r>
      <w:r w:rsidR="00DE3426" w:rsidRPr="00C70125">
        <w:rPr>
          <w:rFonts w:cstheme="minorHAnsi"/>
          <w:i/>
          <w:iCs/>
          <w:color w:val="31479E"/>
        </w:rPr>
        <w:t>les formations pédagogiques qui seront accueillies par le TRIP ainsi que la fréquentation attendue de la plateforme par formation. Préciser</w:t>
      </w:r>
      <w:r w:rsidR="00C70125" w:rsidRPr="00C70125">
        <w:rPr>
          <w:rFonts w:cstheme="minorHAnsi"/>
          <w:i/>
          <w:iCs/>
          <w:color w:val="31479E"/>
        </w:rPr>
        <w:t xml:space="preserve"> comment seront organisés les futurs enseignements utilisant le TRIP et les personnels amenés à y intervenir. </w:t>
      </w:r>
    </w:p>
    <w:p w14:paraId="45D7DD09" w14:textId="3B8A0B7E" w:rsidR="00BE0E67" w:rsidRDefault="00BE0E6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</w:p>
    <w:p w14:paraId="39E7AE2D" w14:textId="77777777" w:rsidR="00BE0E67" w:rsidRPr="00ED4EE5" w:rsidRDefault="00BE0E6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</w:p>
    <w:p w14:paraId="75605D0A" w14:textId="3DA9EEF6" w:rsidR="00866FD3" w:rsidRDefault="00866FD3" w:rsidP="00F9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3B413A2B" w14:textId="77777777" w:rsidR="00F96563" w:rsidRPr="00ED4EE5" w:rsidRDefault="00F96563" w:rsidP="00F9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0964BEBA" w14:textId="77777777" w:rsidR="00941A96" w:rsidRDefault="00941A96" w:rsidP="007363F2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  <w:highlight w:val="yellow"/>
        </w:rPr>
      </w:pPr>
    </w:p>
    <w:p w14:paraId="7136338E" w14:textId="3B29BA1F" w:rsidR="007363F2" w:rsidRPr="009F21C8" w:rsidRDefault="00175F71" w:rsidP="007363F2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13" w:name="_Toc141109671"/>
      <w:r>
        <w:rPr>
          <w:rFonts w:eastAsiaTheme="majorEastAsia" w:cstheme="minorHAnsi"/>
          <w:b/>
          <w:bCs/>
          <w:color w:val="000000"/>
        </w:rPr>
        <w:t>2</w:t>
      </w:r>
      <w:r w:rsidR="005A4066" w:rsidRPr="009F21C8">
        <w:rPr>
          <w:rFonts w:eastAsiaTheme="majorEastAsia" w:cstheme="minorHAnsi"/>
          <w:b/>
          <w:bCs/>
          <w:color w:val="000000"/>
        </w:rPr>
        <w:t>.4. Transformation pédagogique</w:t>
      </w:r>
      <w:bookmarkEnd w:id="13"/>
    </w:p>
    <w:p w14:paraId="4BD1658D" w14:textId="27F44458" w:rsidR="007363F2" w:rsidRPr="009F21C8" w:rsidRDefault="007363F2" w:rsidP="005A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  <w:r w:rsidRPr="009F21C8">
        <w:rPr>
          <w:rFonts w:cstheme="minorHAnsi"/>
          <w:i/>
          <w:iCs/>
          <w:color w:val="1F497D"/>
        </w:rPr>
        <w:t xml:space="preserve">Expliquer les </w:t>
      </w:r>
      <w:r w:rsidR="009F21C8" w:rsidRPr="009F21C8">
        <w:rPr>
          <w:rFonts w:cstheme="minorHAnsi"/>
          <w:i/>
          <w:iCs/>
          <w:color w:val="1F497D"/>
        </w:rPr>
        <w:t>types d’enseignements et les modes</w:t>
      </w:r>
      <w:r w:rsidRPr="009F21C8">
        <w:rPr>
          <w:rFonts w:cstheme="minorHAnsi"/>
          <w:i/>
          <w:iCs/>
          <w:color w:val="1F497D"/>
        </w:rPr>
        <w:t xml:space="preserve"> de pédagogie active envisag</w:t>
      </w:r>
      <w:r w:rsidR="009F21C8" w:rsidRPr="009F21C8">
        <w:rPr>
          <w:rFonts w:cstheme="minorHAnsi"/>
          <w:i/>
          <w:iCs/>
          <w:color w:val="1F497D"/>
        </w:rPr>
        <w:t>és</w:t>
      </w:r>
      <w:r w:rsidRPr="009F21C8">
        <w:rPr>
          <w:rFonts w:cstheme="minorHAnsi"/>
          <w:i/>
          <w:iCs/>
          <w:color w:val="1F497D"/>
        </w:rPr>
        <w:t xml:space="preserve"> dans le cadre du TRIP.</w:t>
      </w:r>
    </w:p>
    <w:p w14:paraId="3364C1A6" w14:textId="77777777" w:rsidR="007363F2" w:rsidRPr="005A4066" w:rsidRDefault="007363F2" w:rsidP="005A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70E5E2DD" w14:textId="77777777" w:rsidR="00941A96" w:rsidRPr="005A4066" w:rsidRDefault="00941A96" w:rsidP="005A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18B1A88D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  <w:bookmarkStart w:id="14" w:name="_Hlk92807114"/>
    </w:p>
    <w:bookmarkEnd w:id="14"/>
    <w:p w14:paraId="71AE0E5D" w14:textId="14CDF3A5" w:rsidR="00866FD3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3C08B5EB" w14:textId="3E3D1CFD" w:rsidR="005A4066" w:rsidRDefault="005A406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122103A1" w14:textId="77777777" w:rsidR="00941A96" w:rsidRPr="00ED4EE5" w:rsidRDefault="00941A9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4FEB8740" w14:textId="0F135E60" w:rsidR="002E6DE5" w:rsidRPr="009F21C8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5" w:name="_Toc141109672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BC46B5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B7DBC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2E6DE5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5C22F7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Engagement étudiant (critère bonus)</w:t>
      </w:r>
      <w:bookmarkEnd w:id="15"/>
    </w:p>
    <w:p w14:paraId="19B08070" w14:textId="689D2F15" w:rsidR="002E6DE5" w:rsidRPr="009F21C8" w:rsidRDefault="005C22F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Précise</w:t>
      </w:r>
      <w:r w:rsidR="005B6DD4">
        <w:rPr>
          <w:rFonts w:cstheme="minorHAnsi"/>
          <w:i/>
          <w:iCs/>
          <w:color w:val="31479E"/>
        </w:rPr>
        <w:t>r</w:t>
      </w:r>
      <w:r w:rsidRPr="009F21C8">
        <w:rPr>
          <w:rFonts w:cstheme="minorHAnsi"/>
          <w:i/>
          <w:iCs/>
          <w:color w:val="31479E"/>
        </w:rPr>
        <w:t xml:space="preserve"> si le TRIP </w:t>
      </w:r>
      <w:r w:rsidR="0026743C" w:rsidRPr="009F21C8">
        <w:rPr>
          <w:rFonts w:cstheme="minorHAnsi"/>
          <w:i/>
          <w:iCs/>
          <w:color w:val="31479E"/>
        </w:rPr>
        <w:t>permettra d’accueillir des initiatives entrant dans le cadre de l’engagement étudiant et s’il sera ouvert à certaines associations étudiantes.</w:t>
      </w:r>
    </w:p>
    <w:p w14:paraId="233C0887" w14:textId="77777777" w:rsidR="002E6DE5" w:rsidRPr="00ED4EE5" w:rsidRDefault="002E6DE5" w:rsidP="003B04FC">
      <w:pP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511FF397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51D0CBCF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56ACE2DF" w14:textId="10D00A4A" w:rsidR="002E6DE5" w:rsidRDefault="002E6DE5" w:rsidP="003B04FC">
      <w:pPr>
        <w:spacing w:after="0"/>
        <w:jc w:val="both"/>
        <w:rPr>
          <w:rFonts w:eastAsia="Times New Roman" w:cstheme="minorHAnsi"/>
          <w:i/>
          <w:color w:val="44546A" w:themeColor="text2"/>
          <w:highlight w:val="yellow"/>
          <w:lang w:eastAsia="fr-FR"/>
        </w:rPr>
      </w:pPr>
    </w:p>
    <w:p w14:paraId="771E0B87" w14:textId="3CA247F2" w:rsidR="0026743C" w:rsidRPr="009F21C8" w:rsidRDefault="00175F71" w:rsidP="0026743C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16" w:name="_Toc141109673"/>
      <w:r>
        <w:rPr>
          <w:rFonts w:eastAsiaTheme="majorEastAsia" w:cstheme="minorHAnsi"/>
          <w:b/>
          <w:bCs/>
          <w:color w:val="000000"/>
        </w:rPr>
        <w:t>2</w:t>
      </w:r>
      <w:r w:rsidR="0026743C" w:rsidRPr="009F21C8">
        <w:rPr>
          <w:rFonts w:eastAsiaTheme="majorEastAsia" w:cstheme="minorHAnsi"/>
          <w:b/>
          <w:bCs/>
          <w:color w:val="000000"/>
        </w:rPr>
        <w:t>.</w:t>
      </w:r>
      <w:r w:rsidR="00FB7DBC" w:rsidRPr="009F21C8">
        <w:rPr>
          <w:rFonts w:eastAsiaTheme="majorEastAsia" w:cstheme="minorHAnsi"/>
          <w:b/>
          <w:bCs/>
          <w:color w:val="000000"/>
        </w:rPr>
        <w:t>6</w:t>
      </w:r>
      <w:r w:rsidR="0026743C" w:rsidRPr="009F21C8">
        <w:rPr>
          <w:rFonts w:eastAsiaTheme="majorEastAsia" w:cstheme="minorHAnsi"/>
          <w:b/>
          <w:bCs/>
          <w:color w:val="000000"/>
        </w:rPr>
        <w:t>. Formation continue (critère bonus)</w:t>
      </w:r>
      <w:bookmarkEnd w:id="16"/>
    </w:p>
    <w:p w14:paraId="56AD2617" w14:textId="11AB82D6" w:rsidR="0026743C" w:rsidRPr="009F21C8" w:rsidRDefault="0026743C" w:rsidP="00267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Précise</w:t>
      </w:r>
      <w:r w:rsidR="005B6DD4">
        <w:rPr>
          <w:rFonts w:cstheme="minorHAnsi"/>
          <w:i/>
          <w:iCs/>
          <w:color w:val="31479E"/>
        </w:rPr>
        <w:t>r</w:t>
      </w:r>
      <w:r w:rsidRPr="009F21C8">
        <w:rPr>
          <w:rFonts w:cstheme="minorHAnsi"/>
          <w:i/>
          <w:iCs/>
          <w:color w:val="31479E"/>
        </w:rPr>
        <w:t xml:space="preserve"> si le TRIP pourra être utilisé dans le cadre de la formation des personnels en interne ou pour la formation continue</w:t>
      </w:r>
      <w:r w:rsidR="005B6DD4">
        <w:rPr>
          <w:rFonts w:cstheme="minorHAnsi"/>
          <w:i/>
          <w:iCs/>
          <w:color w:val="31479E"/>
        </w:rPr>
        <w:t>.</w:t>
      </w:r>
      <w:r w:rsidRPr="009F21C8">
        <w:rPr>
          <w:rFonts w:cstheme="minorHAnsi"/>
          <w:i/>
          <w:iCs/>
          <w:color w:val="31479E"/>
        </w:rPr>
        <w:t xml:space="preserve"> Des formations courtes sont-elles prévues dans ce projet ? </w:t>
      </w:r>
    </w:p>
    <w:p w14:paraId="4B9B177F" w14:textId="77777777" w:rsidR="0026743C" w:rsidRPr="0026743C" w:rsidRDefault="0026743C" w:rsidP="0026743C">
      <w:pP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17E1467F" w14:textId="77777777" w:rsidR="0026743C" w:rsidRPr="0026743C" w:rsidRDefault="0026743C" w:rsidP="0026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385A2412" w14:textId="77777777" w:rsidR="0026743C" w:rsidRPr="0026743C" w:rsidRDefault="0026743C" w:rsidP="0026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1221394E" w14:textId="5853FE27" w:rsidR="0026743C" w:rsidRDefault="0026743C" w:rsidP="003B04FC">
      <w:pPr>
        <w:spacing w:after="0"/>
        <w:jc w:val="both"/>
        <w:rPr>
          <w:rFonts w:eastAsia="Times New Roman" w:cstheme="minorHAnsi"/>
          <w:i/>
          <w:color w:val="44546A" w:themeColor="text2"/>
          <w:highlight w:val="yellow"/>
          <w:lang w:eastAsia="fr-FR"/>
        </w:rPr>
      </w:pPr>
    </w:p>
    <w:p w14:paraId="03A3C632" w14:textId="33A88E1A" w:rsidR="0026743C" w:rsidRDefault="0026743C" w:rsidP="003B04FC">
      <w:pPr>
        <w:spacing w:after="0"/>
        <w:jc w:val="both"/>
        <w:rPr>
          <w:rFonts w:eastAsia="Times New Roman" w:cstheme="minorHAnsi"/>
          <w:i/>
          <w:color w:val="44546A" w:themeColor="text2"/>
          <w:highlight w:val="yellow"/>
          <w:lang w:eastAsia="fr-FR"/>
        </w:rPr>
      </w:pPr>
    </w:p>
    <w:p w14:paraId="771714D9" w14:textId="2AB0B3F1" w:rsidR="0026743C" w:rsidRPr="009F21C8" w:rsidRDefault="00175F71" w:rsidP="0026743C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17" w:name="_Toc141109674"/>
      <w:r>
        <w:rPr>
          <w:rFonts w:eastAsiaTheme="majorEastAsia" w:cstheme="minorHAnsi"/>
          <w:b/>
          <w:bCs/>
          <w:color w:val="000000"/>
        </w:rPr>
        <w:t>2</w:t>
      </w:r>
      <w:r w:rsidR="0026743C" w:rsidRPr="009F21C8">
        <w:rPr>
          <w:rFonts w:eastAsiaTheme="majorEastAsia" w:cstheme="minorHAnsi"/>
          <w:b/>
          <w:bCs/>
          <w:color w:val="000000"/>
        </w:rPr>
        <w:t>.</w:t>
      </w:r>
      <w:r w:rsidR="00FB7DBC" w:rsidRPr="009F21C8">
        <w:rPr>
          <w:rFonts w:eastAsiaTheme="majorEastAsia" w:cstheme="minorHAnsi"/>
          <w:b/>
          <w:bCs/>
          <w:color w:val="000000"/>
        </w:rPr>
        <w:t>7</w:t>
      </w:r>
      <w:r w:rsidR="0026743C" w:rsidRPr="009F21C8">
        <w:rPr>
          <w:rFonts w:eastAsiaTheme="majorEastAsia" w:cstheme="minorHAnsi"/>
          <w:b/>
          <w:bCs/>
          <w:color w:val="000000"/>
        </w:rPr>
        <w:t xml:space="preserve">. </w:t>
      </w:r>
      <w:r w:rsidR="007363F2" w:rsidRPr="009F21C8">
        <w:rPr>
          <w:rFonts w:eastAsiaTheme="majorEastAsia" w:cstheme="minorHAnsi"/>
          <w:b/>
          <w:bCs/>
          <w:color w:val="000000"/>
        </w:rPr>
        <w:t>Partenaires</w:t>
      </w:r>
      <w:r w:rsidR="0026743C" w:rsidRPr="009F21C8">
        <w:rPr>
          <w:rFonts w:eastAsiaTheme="majorEastAsia" w:cstheme="minorHAnsi"/>
          <w:b/>
          <w:bCs/>
          <w:color w:val="000000"/>
        </w:rPr>
        <w:t xml:space="preserve"> socio-économiques (critère bonus)</w:t>
      </w:r>
      <w:bookmarkEnd w:id="17"/>
    </w:p>
    <w:p w14:paraId="4B87C42A" w14:textId="647A971E" w:rsidR="0026743C" w:rsidRPr="009F21C8" w:rsidRDefault="007363F2" w:rsidP="00267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Expliquer</w:t>
      </w:r>
      <w:r w:rsidR="0026743C" w:rsidRPr="009F21C8">
        <w:rPr>
          <w:rFonts w:cstheme="minorHAnsi"/>
          <w:i/>
          <w:iCs/>
          <w:color w:val="31479E"/>
        </w:rPr>
        <w:t xml:space="preserve"> </w:t>
      </w:r>
      <w:r w:rsidRPr="009F21C8">
        <w:rPr>
          <w:rFonts w:cstheme="minorHAnsi"/>
          <w:i/>
          <w:iCs/>
          <w:color w:val="31479E"/>
        </w:rPr>
        <w:t>si le TRIP répond à une demande de formation et/ou de recherche et</w:t>
      </w:r>
      <w:r w:rsidR="005B6DD4">
        <w:rPr>
          <w:rFonts w:cstheme="minorHAnsi"/>
          <w:i/>
          <w:iCs/>
          <w:color w:val="31479E"/>
        </w:rPr>
        <w:t>,</w:t>
      </w:r>
      <w:r w:rsidRPr="009F21C8">
        <w:rPr>
          <w:rFonts w:cstheme="minorHAnsi"/>
          <w:i/>
          <w:iCs/>
          <w:color w:val="31479E"/>
        </w:rPr>
        <w:t xml:space="preserve"> le cas échéant</w:t>
      </w:r>
      <w:r w:rsidR="005B6DD4">
        <w:rPr>
          <w:rFonts w:cstheme="minorHAnsi"/>
          <w:i/>
          <w:iCs/>
          <w:color w:val="31479E"/>
        </w:rPr>
        <w:t>,</w:t>
      </w:r>
      <w:r w:rsidRPr="009F21C8">
        <w:rPr>
          <w:rFonts w:cstheme="minorHAnsi"/>
          <w:i/>
          <w:iCs/>
          <w:color w:val="31479E"/>
        </w:rPr>
        <w:t xml:space="preserve"> précise</w:t>
      </w:r>
      <w:r w:rsidR="005B6DD4">
        <w:rPr>
          <w:rFonts w:cstheme="minorHAnsi"/>
          <w:i/>
          <w:iCs/>
          <w:color w:val="31479E"/>
        </w:rPr>
        <w:t>r</w:t>
      </w:r>
      <w:r w:rsidRPr="009F21C8">
        <w:rPr>
          <w:rFonts w:cstheme="minorHAnsi"/>
          <w:i/>
          <w:iCs/>
          <w:color w:val="31479E"/>
        </w:rPr>
        <w:t xml:space="preserve"> l</w:t>
      </w:r>
      <w:r w:rsidR="005B6DD4">
        <w:rPr>
          <w:rFonts w:cstheme="minorHAnsi"/>
          <w:i/>
          <w:iCs/>
          <w:color w:val="31479E"/>
        </w:rPr>
        <w:t>a(</w:t>
      </w:r>
      <w:r w:rsidRPr="009F21C8">
        <w:rPr>
          <w:rFonts w:cstheme="minorHAnsi"/>
          <w:i/>
          <w:iCs/>
          <w:color w:val="31479E"/>
        </w:rPr>
        <w:t>es</w:t>
      </w:r>
      <w:r w:rsidR="005B6DD4">
        <w:rPr>
          <w:rFonts w:cstheme="minorHAnsi"/>
          <w:i/>
          <w:iCs/>
          <w:color w:val="31479E"/>
        </w:rPr>
        <w:t>)</w:t>
      </w:r>
      <w:r w:rsidRPr="009F21C8">
        <w:rPr>
          <w:rFonts w:cstheme="minorHAnsi"/>
          <w:i/>
          <w:iCs/>
          <w:color w:val="31479E"/>
        </w:rPr>
        <w:t>quel</w:t>
      </w:r>
      <w:r w:rsidR="005B6DD4">
        <w:rPr>
          <w:rFonts w:cstheme="minorHAnsi"/>
          <w:i/>
          <w:iCs/>
          <w:color w:val="31479E"/>
        </w:rPr>
        <w:t>le(</w:t>
      </w:r>
      <w:r w:rsidRPr="009F21C8">
        <w:rPr>
          <w:rFonts w:cstheme="minorHAnsi"/>
          <w:i/>
          <w:iCs/>
          <w:color w:val="31479E"/>
        </w:rPr>
        <w:t>s</w:t>
      </w:r>
      <w:r w:rsidR="005B6DD4">
        <w:rPr>
          <w:rFonts w:cstheme="minorHAnsi"/>
          <w:i/>
          <w:iCs/>
          <w:color w:val="31479E"/>
        </w:rPr>
        <w:t>),</w:t>
      </w:r>
      <w:r w:rsidRPr="009F21C8">
        <w:rPr>
          <w:rFonts w:cstheme="minorHAnsi"/>
          <w:i/>
          <w:iCs/>
          <w:color w:val="31479E"/>
        </w:rPr>
        <w:t xml:space="preserve"> ainsi que le niveau d’engagement de ces derni</w:t>
      </w:r>
      <w:r w:rsidR="005B6DD4">
        <w:rPr>
          <w:rFonts w:cstheme="minorHAnsi"/>
          <w:i/>
          <w:iCs/>
          <w:color w:val="31479E"/>
        </w:rPr>
        <w:t>è</w:t>
      </w:r>
      <w:r w:rsidRPr="009F21C8">
        <w:rPr>
          <w:rFonts w:cstheme="minorHAnsi"/>
          <w:i/>
          <w:iCs/>
          <w:color w:val="31479E"/>
        </w:rPr>
        <w:t>r</w:t>
      </w:r>
      <w:r w:rsidR="005B6DD4">
        <w:rPr>
          <w:rFonts w:cstheme="minorHAnsi"/>
          <w:i/>
          <w:iCs/>
          <w:color w:val="31479E"/>
        </w:rPr>
        <w:t>e</w:t>
      </w:r>
      <w:r w:rsidRPr="009F21C8">
        <w:rPr>
          <w:rFonts w:cstheme="minorHAnsi"/>
          <w:i/>
          <w:iCs/>
          <w:color w:val="31479E"/>
        </w:rPr>
        <w:t xml:space="preserve">s. </w:t>
      </w:r>
    </w:p>
    <w:p w14:paraId="327D5880" w14:textId="77777777" w:rsidR="0026743C" w:rsidRPr="009F21C8" w:rsidRDefault="0026743C" w:rsidP="0026743C">
      <w:pPr>
        <w:spacing w:after="0"/>
        <w:jc w:val="both"/>
        <w:rPr>
          <w:rFonts w:cstheme="minorHAnsi"/>
          <w:b/>
          <w:color w:val="000000"/>
        </w:rPr>
      </w:pPr>
    </w:p>
    <w:p w14:paraId="0DB8E6CB" w14:textId="77777777" w:rsidR="0026743C" w:rsidRPr="009F21C8" w:rsidRDefault="0026743C" w:rsidP="0026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097AA762" w14:textId="77777777" w:rsidR="0026743C" w:rsidRPr="009F21C8" w:rsidRDefault="0026743C" w:rsidP="0026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46D6A5EF" w14:textId="77777777" w:rsidR="0026743C" w:rsidRPr="009F21C8" w:rsidRDefault="0026743C" w:rsidP="003B04FC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18446DEA" w14:textId="77777777" w:rsidR="0026743C" w:rsidRPr="009F21C8" w:rsidRDefault="0026743C" w:rsidP="003B04FC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27C2A1D6" w14:textId="41A4CB5A" w:rsidR="002E6DE5" w:rsidRPr="009F21C8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8" w:name="_Hlk94098176"/>
      <w:bookmarkStart w:id="19" w:name="_Toc141109675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BC46B5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B7DBC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2E6DE5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bookmarkStart w:id="20" w:name="_Hlk138760433"/>
      <w:r w:rsidR="00A745B7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Synergies avec le projet CISAM+</w:t>
      </w:r>
      <w:r w:rsidR="009902DA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(critère bonus)</w:t>
      </w:r>
      <w:bookmarkEnd w:id="19"/>
    </w:p>
    <w:p w14:paraId="70C74729" w14:textId="4E04390F" w:rsidR="002E6DE5" w:rsidRPr="009F21C8" w:rsidRDefault="00A172D8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Expliquer comment</w:t>
      </w:r>
      <w:r w:rsidR="002E6DE5" w:rsidRPr="009F21C8">
        <w:rPr>
          <w:rFonts w:cstheme="minorHAnsi"/>
          <w:i/>
          <w:iCs/>
          <w:color w:val="31479E"/>
        </w:rPr>
        <w:t xml:space="preserve"> l</w:t>
      </w:r>
      <w:r w:rsidR="00AA14D6" w:rsidRPr="009F21C8">
        <w:rPr>
          <w:rFonts w:cstheme="minorHAnsi"/>
          <w:i/>
          <w:iCs/>
          <w:color w:val="31479E"/>
        </w:rPr>
        <w:t>e TRIP s’</w:t>
      </w:r>
      <w:r w:rsidRPr="009F21C8">
        <w:rPr>
          <w:rFonts w:cstheme="minorHAnsi"/>
          <w:i/>
          <w:iCs/>
          <w:color w:val="31479E"/>
        </w:rPr>
        <w:t>inscrira</w:t>
      </w:r>
      <w:r w:rsidR="00AA14D6" w:rsidRPr="009F21C8">
        <w:rPr>
          <w:rFonts w:cstheme="minorHAnsi"/>
          <w:i/>
          <w:iCs/>
          <w:color w:val="31479E"/>
        </w:rPr>
        <w:t xml:space="preserve"> dans le </w:t>
      </w:r>
      <w:r w:rsidRPr="009F21C8">
        <w:rPr>
          <w:rFonts w:cstheme="minorHAnsi"/>
          <w:i/>
          <w:iCs/>
          <w:color w:val="31479E"/>
        </w:rPr>
        <w:t xml:space="preserve">cadre du </w:t>
      </w:r>
      <w:r w:rsidR="00AA14D6" w:rsidRPr="009F21C8">
        <w:rPr>
          <w:rFonts w:cstheme="minorHAnsi"/>
          <w:i/>
          <w:iCs/>
          <w:color w:val="31479E"/>
        </w:rPr>
        <w:t xml:space="preserve">projet CISAM +. </w:t>
      </w:r>
    </w:p>
    <w:bookmarkEnd w:id="20"/>
    <w:p w14:paraId="141BF9ED" w14:textId="308091E7" w:rsidR="00866FD3" w:rsidRPr="009F21C8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7265" w:rsidRPr="009F21C8" w14:paraId="70B9A1B4" w14:textId="77777777" w:rsidTr="00447265">
        <w:tc>
          <w:tcPr>
            <w:tcW w:w="9062" w:type="dxa"/>
          </w:tcPr>
          <w:p w14:paraId="13F0BA55" w14:textId="77777777" w:rsidR="00447265" w:rsidRPr="009F21C8" w:rsidRDefault="00447265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1F497D"/>
              </w:rPr>
            </w:pPr>
          </w:p>
          <w:p w14:paraId="319D0AF2" w14:textId="1C7D74A6" w:rsidR="00447265" w:rsidRPr="009F21C8" w:rsidRDefault="00447265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1F497D"/>
              </w:rPr>
            </w:pPr>
          </w:p>
        </w:tc>
      </w:tr>
      <w:bookmarkEnd w:id="18"/>
    </w:tbl>
    <w:p w14:paraId="4F6A0510" w14:textId="77777777" w:rsidR="00447265" w:rsidRPr="009F21C8" w:rsidRDefault="0044726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1D4E7329" w14:textId="0A09D8E1" w:rsidR="00447265" w:rsidRPr="009F21C8" w:rsidRDefault="0044726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BA130AA" w14:textId="05853CC6" w:rsidR="009902DA" w:rsidRPr="009F21C8" w:rsidRDefault="00175F71" w:rsidP="009902DA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1" w:name="_Toc141109676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9902DA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.9. Positionnement du projet dans l’écosystème AMU</w:t>
      </w:r>
      <w:bookmarkEnd w:id="21"/>
      <w:r w:rsidR="009902DA" w:rsidRPr="009F2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7E832B5" w14:textId="464BDCD3" w:rsidR="009902DA" w:rsidRPr="00ED4EE5" w:rsidRDefault="009902DA" w:rsidP="00990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Décrire les liens entre le TRIP et d’autres actions AMU existantes</w:t>
      </w:r>
      <w:r w:rsidR="00A1543A">
        <w:rPr>
          <w:rFonts w:cstheme="minorHAnsi"/>
          <w:i/>
          <w:iCs/>
          <w:color w:val="31479E"/>
        </w:rPr>
        <w:t>,</w:t>
      </w:r>
      <w:r w:rsidRPr="009F21C8">
        <w:rPr>
          <w:rFonts w:cstheme="minorHAnsi"/>
          <w:i/>
          <w:iCs/>
          <w:color w:val="31479E"/>
        </w:rPr>
        <w:t xml:space="preserve"> telles que les plateformes technologiques, </w:t>
      </w:r>
      <w:r w:rsidR="003B5441">
        <w:rPr>
          <w:rFonts w:cstheme="minorHAnsi"/>
          <w:i/>
          <w:iCs/>
          <w:color w:val="31479E"/>
        </w:rPr>
        <w:t>les Groupements Interdisciplinaires de Formations Thématiques (</w:t>
      </w:r>
      <w:r w:rsidRPr="009F21C8">
        <w:rPr>
          <w:rFonts w:cstheme="minorHAnsi"/>
          <w:i/>
          <w:iCs/>
          <w:color w:val="31479E"/>
        </w:rPr>
        <w:t>GIFT</w:t>
      </w:r>
      <w:r w:rsidR="003B5441">
        <w:rPr>
          <w:rFonts w:cstheme="minorHAnsi"/>
          <w:i/>
          <w:iCs/>
          <w:color w:val="31479E"/>
        </w:rPr>
        <w:t>)</w:t>
      </w:r>
      <w:r w:rsidRPr="009F21C8">
        <w:rPr>
          <w:rFonts w:cstheme="minorHAnsi"/>
          <w:i/>
          <w:iCs/>
          <w:color w:val="31479E"/>
        </w:rPr>
        <w:t xml:space="preserve">, OpenLab CIVIS, ou </w:t>
      </w:r>
      <w:r w:rsidR="00A1543A">
        <w:rPr>
          <w:rFonts w:cstheme="minorHAnsi"/>
          <w:i/>
          <w:iCs/>
          <w:color w:val="31479E"/>
        </w:rPr>
        <w:t xml:space="preserve">les </w:t>
      </w:r>
      <w:r w:rsidRPr="009F21C8">
        <w:rPr>
          <w:rFonts w:cstheme="minorHAnsi"/>
          <w:i/>
          <w:iCs/>
          <w:color w:val="31479E"/>
        </w:rPr>
        <w:t>espaces pédagogiques innovants A*Midex (FabLabs)</w:t>
      </w:r>
      <w:r>
        <w:rPr>
          <w:rFonts w:cstheme="minorHAnsi"/>
          <w:i/>
          <w:iCs/>
          <w:color w:val="31479E"/>
        </w:rPr>
        <w:t xml:space="preserve"> </w:t>
      </w:r>
    </w:p>
    <w:p w14:paraId="41EE150F" w14:textId="77777777" w:rsidR="009902DA" w:rsidRDefault="009902DA" w:rsidP="00990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2DA" w14:paraId="2215E63C" w14:textId="77777777" w:rsidTr="009D4831">
        <w:tc>
          <w:tcPr>
            <w:tcW w:w="9062" w:type="dxa"/>
          </w:tcPr>
          <w:p w14:paraId="65AAA8FA" w14:textId="77777777" w:rsidR="009902DA" w:rsidRDefault="009902DA" w:rsidP="009D483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1F497D"/>
              </w:rPr>
            </w:pPr>
          </w:p>
          <w:p w14:paraId="5F21786D" w14:textId="77777777" w:rsidR="009902DA" w:rsidRDefault="009902DA" w:rsidP="009D483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1F497D"/>
              </w:rPr>
            </w:pPr>
          </w:p>
        </w:tc>
      </w:tr>
    </w:tbl>
    <w:p w14:paraId="50C76183" w14:textId="77777777" w:rsidR="009902DA" w:rsidRDefault="009902DA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688488ED" w14:textId="77777777" w:rsidR="009902DA" w:rsidRDefault="009902DA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7DFC636" w14:textId="3A100BA0" w:rsidR="00447265" w:rsidRPr="009F21C8" w:rsidRDefault="00175F71" w:rsidP="00447265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22" w:name="_Toc141109677"/>
      <w:r>
        <w:rPr>
          <w:rFonts w:eastAsiaTheme="majorEastAsia" w:cstheme="minorHAnsi"/>
          <w:b/>
          <w:bCs/>
          <w:color w:val="000000"/>
        </w:rPr>
        <w:lastRenderedPageBreak/>
        <w:t>2</w:t>
      </w:r>
      <w:r w:rsidR="00447265" w:rsidRPr="009F21C8">
        <w:rPr>
          <w:rFonts w:eastAsiaTheme="majorEastAsia" w:cstheme="minorHAnsi"/>
          <w:b/>
          <w:bCs/>
          <w:color w:val="000000"/>
        </w:rPr>
        <w:t>.</w:t>
      </w:r>
      <w:r w:rsidR="009902DA" w:rsidRPr="009F21C8">
        <w:rPr>
          <w:rFonts w:eastAsiaTheme="majorEastAsia" w:cstheme="minorHAnsi"/>
          <w:b/>
          <w:bCs/>
          <w:color w:val="000000"/>
        </w:rPr>
        <w:t>10</w:t>
      </w:r>
      <w:r w:rsidR="00447265" w:rsidRPr="009F21C8">
        <w:rPr>
          <w:rFonts w:eastAsiaTheme="majorEastAsia" w:cstheme="minorHAnsi"/>
          <w:b/>
          <w:bCs/>
          <w:color w:val="000000"/>
        </w:rPr>
        <w:t>. Pérennisation de la plateforme</w:t>
      </w:r>
      <w:bookmarkEnd w:id="22"/>
    </w:p>
    <w:p w14:paraId="5C0999D0" w14:textId="77777777" w:rsidR="00447265" w:rsidRPr="009F21C8" w:rsidRDefault="00447265" w:rsidP="00447265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</w:p>
    <w:p w14:paraId="42437231" w14:textId="0BEEA54C" w:rsidR="00447265" w:rsidRPr="009F21C8" w:rsidRDefault="0044726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9F21C8">
        <w:rPr>
          <w:rFonts w:cstheme="minorHAnsi"/>
          <w:i/>
          <w:iCs/>
          <w:color w:val="31479E"/>
        </w:rPr>
        <w:t>Existe-t-il dans le projet, à moyen ou long terme, une vision d’évolution qui pourrait permettre à la plateforme de continuer à fonctionner - partiellement ou totalement – sur des ressources propres lorsque les financements TIGER seront échus ?</w:t>
      </w:r>
    </w:p>
    <w:p w14:paraId="07D7AC26" w14:textId="77777777" w:rsidR="00447265" w:rsidRPr="00ED4EE5" w:rsidRDefault="0044726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6DC3FA7" w14:textId="77777777" w:rsidR="005D2C1A" w:rsidRPr="00ED4EE5" w:rsidRDefault="005D2C1A" w:rsidP="00FB7D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066B30C" w14:textId="77777777" w:rsidR="002E6DE5" w:rsidRPr="00ED4EE5" w:rsidRDefault="002E6DE5" w:rsidP="00FB7D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5719C09" w14:textId="327BE601" w:rsidR="00F341D6" w:rsidRDefault="00F341D6" w:rsidP="00F341D6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56337AF2" w14:textId="77777777" w:rsidR="00F341D6" w:rsidRDefault="00F341D6" w:rsidP="00F341D6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055EC0E3" w14:textId="6AC93E8D" w:rsidR="00403520" w:rsidRPr="00F062CB" w:rsidRDefault="004C55C0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3" w:name="_Toc141109678"/>
      <w:r w:rsidRPr="00F062CB">
        <w:rPr>
          <w:rFonts w:cstheme="minorHAnsi"/>
          <w:b/>
          <w:color w:val="2E74B5" w:themeColor="accent1" w:themeShade="BF"/>
          <w:sz w:val="28"/>
        </w:rPr>
        <w:t>Modalités de m</w:t>
      </w:r>
      <w:r w:rsidR="00331630" w:rsidRPr="00F062CB">
        <w:rPr>
          <w:rFonts w:cstheme="minorHAnsi"/>
          <w:b/>
          <w:color w:val="2E74B5" w:themeColor="accent1" w:themeShade="BF"/>
          <w:sz w:val="28"/>
        </w:rPr>
        <w:t xml:space="preserve">ise en </w:t>
      </w:r>
      <w:r w:rsidR="00403520" w:rsidRPr="00F062CB">
        <w:rPr>
          <w:rFonts w:cstheme="minorHAnsi"/>
          <w:b/>
          <w:color w:val="2E74B5" w:themeColor="accent1" w:themeShade="BF"/>
          <w:sz w:val="28"/>
        </w:rPr>
        <w:t>œuvre</w:t>
      </w:r>
      <w:r w:rsidR="00EB7336" w:rsidRPr="00F062CB">
        <w:rPr>
          <w:rFonts w:cstheme="minorHAnsi"/>
          <w:b/>
          <w:color w:val="2E74B5" w:themeColor="accent1" w:themeShade="BF"/>
          <w:sz w:val="28"/>
        </w:rPr>
        <w:t xml:space="preserve"> </w:t>
      </w:r>
      <w:bookmarkStart w:id="24" w:name="_Hlk94022807"/>
      <w:r w:rsidR="00F304B3">
        <w:rPr>
          <w:rFonts w:cstheme="minorHAnsi"/>
          <w:b/>
          <w:color w:val="2E74B5" w:themeColor="accent1" w:themeShade="BF"/>
          <w:sz w:val="28"/>
        </w:rPr>
        <w:t>(étape 2 – AAP)</w:t>
      </w:r>
      <w:bookmarkEnd w:id="24"/>
      <w:bookmarkEnd w:id="23"/>
    </w:p>
    <w:p w14:paraId="77E62D91" w14:textId="143FCC86" w:rsidR="002E6DE5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5" w:name="_Toc141109679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Plan d’actions</w:t>
      </w:r>
      <w:bookmarkEnd w:id="25"/>
    </w:p>
    <w:p w14:paraId="60B15C47" w14:textId="5D480E4D" w:rsidR="00E4012F" w:rsidRPr="00ED4EE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Présenter les activités en termes d’objectifs, de tâches, de livrables, et de critères de réussite permettant d’évaluer les résultats en fin de projet. </w:t>
      </w:r>
      <w:r w:rsidR="0083720D" w:rsidRPr="00ED4EE5">
        <w:rPr>
          <w:rFonts w:cstheme="minorHAnsi"/>
          <w:i/>
          <w:iCs/>
          <w:color w:val="31479E"/>
        </w:rPr>
        <w:t xml:space="preserve">Ajouter autant </w:t>
      </w:r>
      <w:r w:rsidR="00216F73">
        <w:rPr>
          <w:rFonts w:cstheme="minorHAnsi"/>
          <w:i/>
          <w:iCs/>
          <w:color w:val="31479E"/>
        </w:rPr>
        <w:t>d</w:t>
      </w:r>
      <w:r w:rsidR="0083720D" w:rsidRPr="00ED4EE5">
        <w:rPr>
          <w:rFonts w:cstheme="minorHAnsi"/>
          <w:i/>
          <w:iCs/>
          <w:color w:val="31479E"/>
        </w:rPr>
        <w:t>e Work Packages que nécessaire.</w:t>
      </w:r>
      <w:r w:rsidR="007118B4" w:rsidRPr="00ED4EE5">
        <w:rPr>
          <w:rFonts w:cstheme="minorHAnsi"/>
          <w:i/>
          <w:iCs/>
          <w:color w:val="31479E"/>
        </w:rPr>
        <w:t xml:space="preserve"> L’échéancier des différentes tâches et leurs dépendances pourr</w:t>
      </w:r>
      <w:r w:rsidR="006D2810">
        <w:rPr>
          <w:rFonts w:cstheme="minorHAnsi"/>
          <w:i/>
          <w:iCs/>
          <w:color w:val="31479E"/>
        </w:rPr>
        <w:t>ont</w:t>
      </w:r>
      <w:r w:rsidR="007118B4" w:rsidRPr="00ED4EE5">
        <w:rPr>
          <w:rFonts w:cstheme="minorHAnsi"/>
          <w:i/>
          <w:iCs/>
          <w:color w:val="31479E"/>
        </w:rPr>
        <w:t xml:space="preserve"> être présenté</w:t>
      </w:r>
      <w:r w:rsidR="006D2810">
        <w:rPr>
          <w:rFonts w:cstheme="minorHAnsi"/>
          <w:i/>
          <w:iCs/>
          <w:color w:val="31479E"/>
        </w:rPr>
        <w:t>s</w:t>
      </w:r>
      <w:r w:rsidR="007118B4" w:rsidRPr="00ED4EE5">
        <w:rPr>
          <w:rFonts w:cstheme="minorHAnsi"/>
          <w:i/>
          <w:iCs/>
          <w:color w:val="31479E"/>
        </w:rPr>
        <w:t xml:space="preserve"> sous forme </w:t>
      </w:r>
      <w:r w:rsidR="00216F73">
        <w:rPr>
          <w:rFonts w:cstheme="minorHAnsi"/>
          <w:i/>
          <w:iCs/>
          <w:color w:val="31479E"/>
        </w:rPr>
        <w:t xml:space="preserve">de </w:t>
      </w:r>
      <w:r w:rsidR="007118B4" w:rsidRPr="00ED4EE5">
        <w:rPr>
          <w:rFonts w:cstheme="minorHAnsi"/>
          <w:i/>
          <w:iCs/>
          <w:color w:val="31479E"/>
        </w:rPr>
        <w:t xml:space="preserve">graphique (diagramme de Gantt par exemple). </w:t>
      </w:r>
    </w:p>
    <w:p w14:paraId="2EE618A4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751971B" w14:textId="4DD42028" w:rsidR="00CA10ED" w:rsidRPr="00ED4EE5" w:rsidRDefault="00CA10ED" w:rsidP="00CA10ED">
      <w:pPr>
        <w:spacing w:after="0" w:line="240" w:lineRule="auto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Insérer autant de WP que nécessaire</w:t>
      </w:r>
      <w:r w:rsidR="00216F73">
        <w:rPr>
          <w:rFonts w:cstheme="minorHAnsi"/>
          <w:i/>
          <w:iCs/>
          <w:color w:val="31479E"/>
        </w:rPr>
        <w:t>.</w:t>
      </w:r>
    </w:p>
    <w:p w14:paraId="570C8B87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ED4EE5" w14:paraId="146BFCA9" w14:textId="77777777" w:rsidTr="0003102F">
        <w:tc>
          <w:tcPr>
            <w:tcW w:w="9322" w:type="dxa"/>
            <w:gridSpan w:val="2"/>
            <w:shd w:val="clear" w:color="auto" w:fill="auto"/>
          </w:tcPr>
          <w:p w14:paraId="2881BE3D" w14:textId="623FD730" w:rsidR="00ED0478" w:rsidRPr="00ED4EE5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ED4EE5">
              <w:rPr>
                <w:rFonts w:eastAsia="Times New Roman" w:cstheme="minorHAnsi"/>
                <w:b/>
                <w:bCs/>
                <w:lang w:val="en-GB" w:eastAsia="fr-FR"/>
              </w:rPr>
              <w:t>Titre du Work package 1 (WP1)</w:t>
            </w:r>
            <w:r w:rsidR="00216F73">
              <w:rPr>
                <w:rFonts w:eastAsia="Times New Roman" w:cstheme="minorHAnsi"/>
                <w:b/>
                <w:bCs/>
                <w:lang w:val="en-GB" w:eastAsia="fr-FR"/>
              </w:rPr>
              <w:t xml:space="preserve"> 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: </w:t>
            </w:r>
          </w:p>
        </w:tc>
      </w:tr>
      <w:tr w:rsidR="0083720D" w:rsidRPr="00ED4EE5" w14:paraId="28329BBB" w14:textId="77777777" w:rsidTr="009D0066">
        <w:tc>
          <w:tcPr>
            <w:tcW w:w="4606" w:type="dxa"/>
            <w:shd w:val="clear" w:color="auto" w:fill="auto"/>
          </w:tcPr>
          <w:p w14:paraId="0DC89259" w14:textId="4F31AA83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Début</w:t>
            </w:r>
            <w:r w:rsidRPr="00ED4EE5">
              <w:rPr>
                <w:rStyle w:val="Appelnotedebasdep"/>
                <w:rFonts w:eastAsia="Times New Roman" w:cstheme="minorHAnsi"/>
                <w:lang w:val="en-GB" w:eastAsia="fr-FR"/>
              </w:rPr>
              <w:footnoteReference w:id="2"/>
            </w:r>
            <w:r w:rsidR="00ED0478" w:rsidRPr="00ED4EE5">
              <w:rPr>
                <w:rFonts w:eastAsia="Times New Roman" w:cstheme="minorHAnsi"/>
                <w:lang w:val="en-GB" w:eastAsia="fr-FR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14:paraId="62A32796" w14:textId="212465CE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Fin</w:t>
            </w:r>
            <w:r w:rsidR="008F3923" w:rsidRPr="00ED4EE5">
              <w:rPr>
                <w:rFonts w:eastAsia="Times New Roman" w:cstheme="minorHAnsi"/>
                <w:lang w:val="en-GB" w:eastAsia="fr-FR"/>
              </w:rPr>
              <w:t>²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 :</w:t>
            </w:r>
          </w:p>
        </w:tc>
      </w:tr>
      <w:tr w:rsidR="0083720D" w:rsidRPr="00ED4EE5" w14:paraId="63ADDD1B" w14:textId="77777777" w:rsidTr="009D0066">
        <w:tc>
          <w:tcPr>
            <w:tcW w:w="9322" w:type="dxa"/>
            <w:gridSpan w:val="2"/>
            <w:shd w:val="clear" w:color="auto" w:fill="auto"/>
          </w:tcPr>
          <w:p w14:paraId="388D2089" w14:textId="38669CC2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Objectifs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19260C2D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B180216" w14:textId="77777777" w:rsidTr="009D0066">
        <w:tc>
          <w:tcPr>
            <w:tcW w:w="9322" w:type="dxa"/>
            <w:gridSpan w:val="2"/>
            <w:shd w:val="clear" w:color="auto" w:fill="auto"/>
          </w:tcPr>
          <w:p w14:paraId="20084EF2" w14:textId="0AD4B68F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79C9503C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462FB15C" w14:textId="77777777" w:rsidTr="009D0066">
        <w:tc>
          <w:tcPr>
            <w:tcW w:w="9322" w:type="dxa"/>
            <w:gridSpan w:val="2"/>
            <w:shd w:val="clear" w:color="auto" w:fill="auto"/>
          </w:tcPr>
          <w:p w14:paraId="5CD8F9A1" w14:textId="2DD0A82F" w:rsidR="0083720D" w:rsidRPr="00ED4EE5" w:rsidRDefault="0083720D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 xml:space="preserve">Ressources impliquées (y compris humaines, matérielles, techniques, financières, </w:t>
            </w:r>
            <w:r w:rsidR="00BF10F0" w:rsidRPr="00ED4EE5">
              <w:rPr>
                <w:rFonts w:eastAsia="Times New Roman" w:cstheme="minorHAnsi"/>
                <w:lang w:eastAsia="fr-FR"/>
              </w:rPr>
              <w:t>apports des parte</w:t>
            </w:r>
            <w:r w:rsidR="008F626E" w:rsidRPr="00ED4EE5">
              <w:rPr>
                <w:rFonts w:eastAsia="Times New Roman" w:cstheme="minorHAnsi"/>
                <w:lang w:eastAsia="fr-FR"/>
              </w:rPr>
              <w:t>nai</w:t>
            </w:r>
            <w:r w:rsidR="00BF10F0" w:rsidRPr="00ED4EE5">
              <w:rPr>
                <w:rFonts w:eastAsia="Times New Roman" w:cstheme="minorHAnsi"/>
                <w:lang w:eastAsia="fr-FR"/>
              </w:rPr>
              <w:t>res…)</w:t>
            </w:r>
            <w:r w:rsidRPr="00ED4EE5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7251C641" w14:textId="39C500CC" w:rsidR="00BF10F0" w:rsidRPr="00ED4EE5" w:rsidRDefault="00BF10F0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EEF7794" w14:textId="77777777" w:rsidTr="009D0066">
        <w:tc>
          <w:tcPr>
            <w:tcW w:w="9322" w:type="dxa"/>
            <w:gridSpan w:val="2"/>
            <w:shd w:val="clear" w:color="auto" w:fill="auto"/>
          </w:tcPr>
          <w:p w14:paraId="2EB3F91B" w14:textId="7595F0F6" w:rsidR="0083720D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Résultats attendus</w:t>
            </w:r>
            <w:r w:rsidR="0083720D" w:rsidRPr="00ED4EE5">
              <w:rPr>
                <w:rFonts w:eastAsia="Times New Roman" w:cstheme="minorHAnsi"/>
                <w:lang w:eastAsia="fr-FR"/>
              </w:rPr>
              <w:t xml:space="preserve"> (</w:t>
            </w:r>
            <w:r w:rsidRPr="00ED4EE5">
              <w:rPr>
                <w:rFonts w:eastAsia="Times New Roman" w:cstheme="minorHAnsi"/>
                <w:lang w:eastAsia="fr-FR"/>
              </w:rPr>
              <w:t>livrables, jalons</w:t>
            </w:r>
            <w:r w:rsidR="0083720D" w:rsidRPr="00ED4EE5">
              <w:rPr>
                <w:rFonts w:eastAsia="Times New Roman" w:cstheme="minorHAnsi"/>
                <w:lang w:eastAsia="fr-FR"/>
              </w:rPr>
              <w:t>)</w:t>
            </w:r>
            <w:r w:rsidR="00CA10ED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="0083720D"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49683CC0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ED4EE5" w14:paraId="2F1AAB61" w14:textId="77777777" w:rsidTr="009D0066">
        <w:tc>
          <w:tcPr>
            <w:tcW w:w="9322" w:type="dxa"/>
            <w:gridSpan w:val="2"/>
            <w:shd w:val="clear" w:color="auto" w:fill="auto"/>
          </w:tcPr>
          <w:p w14:paraId="400C7FF5" w14:textId="63DB7188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550EAD49" w14:textId="3A95B0D9" w:rsidR="000474BC" w:rsidRPr="00ED4EE5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0FB8103" w14:textId="77777777" w:rsidR="0083720D" w:rsidRPr="00ED4EE5" w:rsidRDefault="0083720D" w:rsidP="0083720D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ED4EE5" w14:paraId="72D5F1EC" w14:textId="77777777" w:rsidTr="0003102F">
        <w:tc>
          <w:tcPr>
            <w:tcW w:w="9322" w:type="dxa"/>
            <w:gridSpan w:val="2"/>
            <w:shd w:val="clear" w:color="auto" w:fill="auto"/>
          </w:tcPr>
          <w:p w14:paraId="1BC1BF55" w14:textId="16980D38" w:rsidR="00ED0478" w:rsidRPr="00ED4EE5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ED4EE5">
              <w:rPr>
                <w:rFonts w:eastAsia="Times New Roman" w:cstheme="minorHAnsi"/>
                <w:b/>
                <w:bCs/>
                <w:lang w:eastAsia="fr-FR"/>
              </w:rPr>
              <w:t>Titre du Work package 2 (WP2)</w:t>
            </w:r>
            <w:r w:rsidR="00216F73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 xml:space="preserve">: </w:t>
            </w:r>
          </w:p>
        </w:tc>
      </w:tr>
      <w:tr w:rsidR="00BF10F0" w:rsidRPr="00ED4EE5" w14:paraId="5B2006D9" w14:textId="77777777" w:rsidTr="009D0066">
        <w:tc>
          <w:tcPr>
            <w:tcW w:w="4606" w:type="dxa"/>
            <w:shd w:val="clear" w:color="auto" w:fill="auto"/>
          </w:tcPr>
          <w:p w14:paraId="14AEE6F8" w14:textId="48279785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Début</w:t>
            </w:r>
            <w:r w:rsidR="00ED0478" w:rsidRPr="00ED4EE5">
              <w:rPr>
                <w:rFonts w:eastAsia="Times New Roman" w:cstheme="minorHAnsi"/>
                <w:lang w:eastAsia="fr-FR"/>
              </w:rPr>
              <w:t>²</w:t>
            </w:r>
            <w:r w:rsidRPr="00ED4EE5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  <w:tc>
          <w:tcPr>
            <w:tcW w:w="4716" w:type="dxa"/>
            <w:shd w:val="clear" w:color="auto" w:fill="auto"/>
          </w:tcPr>
          <w:p w14:paraId="14DF71DE" w14:textId="0C625838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Fin</w:t>
            </w:r>
            <w:r w:rsidR="008F3923" w:rsidRPr="00ED4EE5">
              <w:rPr>
                <w:rFonts w:eastAsia="Times New Roman" w:cstheme="minorHAnsi"/>
                <w:lang w:eastAsia="fr-FR"/>
              </w:rPr>
              <w:t>²</w:t>
            </w:r>
            <w:r w:rsidRPr="00ED4EE5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</w:tr>
      <w:tr w:rsidR="00BF10F0" w:rsidRPr="00ED4EE5" w14:paraId="270989E4" w14:textId="77777777" w:rsidTr="009D0066">
        <w:tc>
          <w:tcPr>
            <w:tcW w:w="9322" w:type="dxa"/>
            <w:gridSpan w:val="2"/>
            <w:shd w:val="clear" w:color="auto" w:fill="auto"/>
          </w:tcPr>
          <w:p w14:paraId="76B38B52" w14:textId="58AFC464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Objectifs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60F4B67B" w14:textId="77777777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ED4EE5" w14:paraId="4E9ACBEC" w14:textId="77777777" w:rsidTr="009D0066">
        <w:tc>
          <w:tcPr>
            <w:tcW w:w="9322" w:type="dxa"/>
            <w:gridSpan w:val="2"/>
            <w:shd w:val="clear" w:color="auto" w:fill="auto"/>
          </w:tcPr>
          <w:p w14:paraId="33FBB750" w14:textId="07FEE54F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5AB4367A" w14:textId="77777777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ED4EE5" w14:paraId="123FC41B" w14:textId="77777777" w:rsidTr="009D0066">
        <w:tc>
          <w:tcPr>
            <w:tcW w:w="9322" w:type="dxa"/>
            <w:gridSpan w:val="2"/>
            <w:shd w:val="clear" w:color="auto" w:fill="auto"/>
          </w:tcPr>
          <w:p w14:paraId="19F9A2E7" w14:textId="7AF6A9C2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lastRenderedPageBreak/>
              <w:t>Ressources impliquées (y compris humaines, matérielles, techniques, financières, apports des parten</w:t>
            </w:r>
            <w:r w:rsidR="008F626E" w:rsidRPr="00ED4EE5">
              <w:rPr>
                <w:rFonts w:eastAsia="Times New Roman" w:cstheme="minorHAnsi"/>
                <w:lang w:eastAsia="fr-FR"/>
              </w:rPr>
              <w:t>a</w:t>
            </w:r>
            <w:r w:rsidRPr="00ED4EE5">
              <w:rPr>
                <w:rFonts w:eastAsia="Times New Roman" w:cstheme="minorHAnsi"/>
                <w:lang w:eastAsia="fr-FR"/>
              </w:rPr>
              <w:t xml:space="preserve">ires…) </w:t>
            </w:r>
          </w:p>
          <w:p w14:paraId="18EB343D" w14:textId="77777777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ED4EE5" w14:paraId="3C0BA4B2" w14:textId="77777777" w:rsidTr="009D0066">
        <w:tc>
          <w:tcPr>
            <w:tcW w:w="9322" w:type="dxa"/>
            <w:gridSpan w:val="2"/>
            <w:shd w:val="clear" w:color="auto" w:fill="auto"/>
          </w:tcPr>
          <w:p w14:paraId="3352FF46" w14:textId="6A0E0F1C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Résultats attendus (livrables, jalons)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1217F481" w14:textId="77777777" w:rsidR="00BF10F0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ED4EE5" w14:paraId="4DC66348" w14:textId="77777777" w:rsidTr="009D0066">
        <w:tc>
          <w:tcPr>
            <w:tcW w:w="9322" w:type="dxa"/>
            <w:gridSpan w:val="2"/>
            <w:shd w:val="clear" w:color="auto" w:fill="auto"/>
          </w:tcPr>
          <w:p w14:paraId="7583375A" w14:textId="17C5E48F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46B5F6B5" w14:textId="24449134" w:rsidR="000474BC" w:rsidRPr="00ED4EE5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7BE24A05" w14:textId="77777777" w:rsidR="00F261B3" w:rsidRDefault="00F261B3" w:rsidP="00941A96">
      <w:pPr>
        <w:pStyle w:val="Titre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D3823E" w14:textId="091F1008" w:rsidR="00BF10F0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6" w:name="_Toc14110968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.2. </w:t>
      </w:r>
      <w:r w:rsidR="002F403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Pilotage et gestion</w:t>
      </w:r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administrative</w:t>
      </w:r>
      <w:bookmarkEnd w:id="26"/>
    </w:p>
    <w:p w14:paraId="333852C0" w14:textId="2D1A2A7B" w:rsidR="00BF10F0" w:rsidRPr="00ED4EE5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9902DA">
        <w:rPr>
          <w:rFonts w:cstheme="minorHAnsi"/>
          <w:i/>
          <w:iCs/>
          <w:color w:val="31479E"/>
        </w:rPr>
        <w:t>Préciser quel</w:t>
      </w:r>
      <w:r w:rsidR="00CA10ED" w:rsidRPr="009902DA">
        <w:rPr>
          <w:rFonts w:cstheme="minorHAnsi"/>
          <w:i/>
          <w:iCs/>
          <w:color w:val="31479E"/>
        </w:rPr>
        <w:t>le</w:t>
      </w:r>
      <w:r w:rsidRPr="009902DA">
        <w:rPr>
          <w:rFonts w:cstheme="minorHAnsi"/>
          <w:i/>
          <w:iCs/>
          <w:color w:val="31479E"/>
        </w:rPr>
        <w:t xml:space="preserve">s seront les </w:t>
      </w:r>
      <w:r w:rsidR="002F403E" w:rsidRPr="009902DA">
        <w:rPr>
          <w:rFonts w:cstheme="minorHAnsi"/>
          <w:i/>
          <w:iCs/>
          <w:color w:val="31479E"/>
        </w:rPr>
        <w:t xml:space="preserve">ressources mobilisées </w:t>
      </w:r>
      <w:r w:rsidRPr="009902DA">
        <w:rPr>
          <w:rFonts w:cstheme="minorHAnsi"/>
          <w:i/>
          <w:iCs/>
          <w:color w:val="31479E"/>
        </w:rPr>
        <w:t xml:space="preserve">au sein de l’équipe administrative de l’unité de </w:t>
      </w:r>
      <w:r w:rsidR="009902DA" w:rsidRPr="009902DA">
        <w:rPr>
          <w:rFonts w:cstheme="minorHAnsi"/>
          <w:i/>
          <w:iCs/>
          <w:color w:val="31479E"/>
        </w:rPr>
        <w:t>l’institut</w:t>
      </w:r>
      <w:r w:rsidR="00216F73">
        <w:rPr>
          <w:rFonts w:cstheme="minorHAnsi"/>
          <w:i/>
          <w:iCs/>
          <w:color w:val="31479E"/>
        </w:rPr>
        <w:t xml:space="preserve"> d’établissement</w:t>
      </w:r>
      <w:r w:rsidRPr="009902DA">
        <w:rPr>
          <w:rFonts w:cstheme="minorHAnsi"/>
          <w:i/>
          <w:iCs/>
          <w:color w:val="31479E"/>
        </w:rPr>
        <w:t>, après concertation avec la direction</w:t>
      </w:r>
      <w:r w:rsidR="00DF31D3" w:rsidRPr="009902DA">
        <w:rPr>
          <w:rFonts w:cstheme="minorHAnsi"/>
          <w:i/>
          <w:iCs/>
          <w:color w:val="31479E"/>
        </w:rPr>
        <w:t>. Si le projet nécessite un personnel supplémentaire</w:t>
      </w:r>
      <w:r w:rsidR="00CE1C78">
        <w:rPr>
          <w:rFonts w:cstheme="minorHAnsi"/>
          <w:i/>
          <w:iCs/>
          <w:color w:val="31479E"/>
        </w:rPr>
        <w:t xml:space="preserve"> [tel que </w:t>
      </w:r>
      <w:r w:rsidR="00D00497">
        <w:rPr>
          <w:rFonts w:cstheme="minorHAnsi"/>
          <w:i/>
          <w:iCs/>
          <w:color w:val="31479E"/>
        </w:rPr>
        <w:t>t</w:t>
      </w:r>
      <w:r w:rsidR="00CE1C78" w:rsidRPr="00D00497">
        <w:rPr>
          <w:rFonts w:cstheme="minorHAnsi"/>
          <w:i/>
          <w:iCs/>
          <w:color w:val="31479E"/>
        </w:rPr>
        <w:t xml:space="preserve">echniciens, </w:t>
      </w:r>
      <w:r w:rsidR="00D00497">
        <w:rPr>
          <w:rFonts w:cstheme="minorHAnsi"/>
          <w:i/>
          <w:iCs/>
          <w:color w:val="31479E"/>
        </w:rPr>
        <w:t>a</w:t>
      </w:r>
      <w:r w:rsidR="00CE1C78" w:rsidRPr="00D00497">
        <w:rPr>
          <w:rFonts w:cstheme="minorHAnsi"/>
          <w:i/>
          <w:iCs/>
          <w:color w:val="31479E"/>
        </w:rPr>
        <w:t xml:space="preserve">ssistant ingénieur (ASI) ou </w:t>
      </w:r>
      <w:r w:rsidR="00D00497">
        <w:rPr>
          <w:rFonts w:cstheme="minorHAnsi"/>
          <w:i/>
          <w:iCs/>
          <w:color w:val="31479E"/>
        </w:rPr>
        <w:t>i</w:t>
      </w:r>
      <w:r w:rsidR="00CE1C78" w:rsidRPr="00D00497">
        <w:rPr>
          <w:rFonts w:cstheme="minorHAnsi"/>
          <w:i/>
          <w:iCs/>
          <w:color w:val="31479E"/>
        </w:rPr>
        <w:t>ngénieur</w:t>
      </w:r>
      <w:r w:rsidR="00CE1C78" w:rsidRPr="00D00497">
        <w:rPr>
          <w:rFonts w:cstheme="minorHAnsi"/>
          <w:i/>
          <w:iCs/>
          <w:color w:val="31479E"/>
        </w:rPr>
        <w:br/>
        <w:t>d’études (IGE)</w:t>
      </w:r>
      <w:r w:rsidR="00CE1C78">
        <w:rPr>
          <w:rFonts w:cstheme="minorHAnsi"/>
          <w:i/>
          <w:iCs/>
          <w:color w:val="31479E"/>
        </w:rPr>
        <w:t>]</w:t>
      </w:r>
      <w:r w:rsidR="00DF31D3" w:rsidRPr="009902DA">
        <w:rPr>
          <w:rFonts w:cstheme="minorHAnsi"/>
          <w:i/>
          <w:iCs/>
          <w:color w:val="31479E"/>
        </w:rPr>
        <w:t xml:space="preserve"> et souhaite en faire la demande auprès de</w:t>
      </w:r>
      <w:r w:rsidR="00711FD5">
        <w:rPr>
          <w:rFonts w:cstheme="minorHAnsi"/>
          <w:i/>
          <w:iCs/>
          <w:color w:val="31479E"/>
        </w:rPr>
        <w:t xml:space="preserve"> </w:t>
      </w:r>
      <w:r w:rsidR="00774F17" w:rsidRPr="00711FD5">
        <w:rPr>
          <w:rFonts w:cstheme="minorHAnsi"/>
          <w:i/>
          <w:iCs/>
          <w:color w:val="31479E"/>
        </w:rPr>
        <w:t>l’AAP Soutien RH Plateforme (A*Midex)</w:t>
      </w:r>
      <w:r w:rsidR="00DF31D3" w:rsidRPr="009902DA">
        <w:rPr>
          <w:rFonts w:cstheme="minorHAnsi"/>
          <w:i/>
          <w:iCs/>
          <w:color w:val="31479E"/>
        </w:rPr>
        <w:t xml:space="preserve">, décrire </w:t>
      </w:r>
      <w:r w:rsidR="00CE1C78">
        <w:rPr>
          <w:rFonts w:cstheme="minorHAnsi"/>
          <w:i/>
          <w:iCs/>
          <w:color w:val="31479E"/>
        </w:rPr>
        <w:t xml:space="preserve">brièvement </w:t>
      </w:r>
      <w:r w:rsidR="00DF31D3" w:rsidRPr="009902DA">
        <w:rPr>
          <w:rFonts w:cstheme="minorHAnsi"/>
          <w:i/>
          <w:iCs/>
          <w:color w:val="31479E"/>
        </w:rPr>
        <w:t>le besoin</w:t>
      </w:r>
      <w:r w:rsidR="00CE1C78">
        <w:rPr>
          <w:rFonts w:cstheme="minorHAnsi"/>
          <w:i/>
          <w:iCs/>
          <w:color w:val="31479E"/>
        </w:rPr>
        <w:t xml:space="preserve"> et se référer à l’appel à projet en cours </w:t>
      </w:r>
      <w:r w:rsidR="00CE1C78" w:rsidRPr="00CE1C78">
        <w:rPr>
          <w:rFonts w:cstheme="minorHAnsi"/>
          <w:i/>
          <w:iCs/>
          <w:color w:val="31479E"/>
        </w:rPr>
        <w:t>(</w:t>
      </w:r>
      <w:hyperlink r:id="rId9" w:history="1">
        <w:r w:rsidR="00CE1C78" w:rsidRPr="00D00497">
          <w:rPr>
            <w:rStyle w:val="Lienhypertexte"/>
            <w:rFonts w:cstheme="minorHAnsi"/>
            <w:i/>
            <w:iCs/>
          </w:rPr>
          <w:t xml:space="preserve">Lien vers </w:t>
        </w:r>
        <w:r w:rsidR="00D00497" w:rsidRPr="00D00497">
          <w:rPr>
            <w:rStyle w:val="Lienhypertexte"/>
            <w:i/>
          </w:rPr>
          <w:t>le texte de cadrage et le dossier de candidature – mission 4</w:t>
        </w:r>
      </w:hyperlink>
      <w:r w:rsidR="00D00497">
        <w:rPr>
          <w:i/>
        </w:rPr>
        <w:t>)</w:t>
      </w:r>
    </w:p>
    <w:p w14:paraId="12CB5B81" w14:textId="6E172782" w:rsidR="00BF10F0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60376DA5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9764C2D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9538B62" w14:textId="6516EA78" w:rsidR="00556020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5C865B61" w14:textId="1A980B0A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Référent</w:t>
      </w:r>
      <w:r w:rsidR="00ED4EE5" w:rsidRPr="00ED4EE5">
        <w:rPr>
          <w:rFonts w:cstheme="minorHAnsi"/>
          <w:b/>
          <w:iCs/>
          <w:u w:val="single"/>
        </w:rPr>
        <w:t xml:space="preserve"> administratif</w:t>
      </w:r>
      <w:r>
        <w:rPr>
          <w:rFonts w:cstheme="minorHAnsi"/>
          <w:b/>
          <w:iCs/>
          <w:u w:val="single"/>
        </w:rPr>
        <w:t xml:space="preserve"> </w:t>
      </w:r>
      <w:r w:rsidRPr="00C539C8">
        <w:rPr>
          <w:rFonts w:cstheme="minorHAnsi"/>
          <w:iCs/>
        </w:rPr>
        <w:t>(le cas échéant)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421D8658" w14:textId="77777777" w:rsidTr="00ED4EE5">
        <w:trPr>
          <w:trHeight w:val="510"/>
        </w:trPr>
        <w:tc>
          <w:tcPr>
            <w:tcW w:w="4239" w:type="dxa"/>
          </w:tcPr>
          <w:p w14:paraId="47F33230" w14:textId="7B5E9B44" w:rsidR="00ED4EE5" w:rsidRPr="00ED4EE5" w:rsidRDefault="00ED4EE5" w:rsidP="00D004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de </w:t>
            </w:r>
            <w:r w:rsidRPr="00576FC6">
              <w:rPr>
                <w:rFonts w:cstheme="minorHAnsi"/>
                <w:iCs/>
              </w:rPr>
              <w:t>recherche</w:t>
            </w:r>
            <w:r w:rsidR="00576FC6" w:rsidRPr="00576FC6">
              <w:rPr>
                <w:rFonts w:cstheme="minorHAnsi"/>
                <w:iCs/>
              </w:rPr>
              <w:t xml:space="preserve"> et de </w:t>
            </w:r>
            <w:r w:rsidRPr="00576FC6">
              <w:rPr>
                <w:rFonts w:cstheme="minorHAnsi"/>
                <w:iCs/>
              </w:rPr>
              <w:t>formation :</w:t>
            </w:r>
          </w:p>
          <w:p w14:paraId="681A462F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19690973" w14:textId="777777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1FA9AF77" w14:textId="3235B0E8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758C41F1" w14:textId="6C78C6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53035695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6EAB8E4B" w14:textId="77777777" w:rsidR="008074BA" w:rsidRPr="00ED4EE5" w:rsidRDefault="008074BA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 w:rsidRPr="00ED4EE5">
        <w:rPr>
          <w:rFonts w:cstheme="minorHAnsi"/>
          <w:b/>
          <w:iCs/>
          <w:u w:val="single"/>
        </w:rPr>
        <w:t xml:space="preserve">Gestionnaire financier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cstheme="minorHAnsi"/>
                <w:iCs/>
              </w:rPr>
              <w:t>Niveau d’habilitation SIFAC </w:t>
            </w:r>
          </w:p>
        </w:tc>
        <w:tc>
          <w:tcPr>
            <w:tcW w:w="5112" w:type="dxa"/>
          </w:tcPr>
          <w:p w14:paraId="4424CA0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Polyvalent   </w:t>
            </w:r>
          </w:p>
          <w:p w14:paraId="716D38A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SIFAC Web   </w:t>
            </w:r>
          </w:p>
          <w:p w14:paraId="7A89AC67" w14:textId="5267C13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>Qualifié SIFAC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lastRenderedPageBreak/>
              <w:t>Fonction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5D86849F" w:rsidR="00ED4EE5" w:rsidRPr="00ED4EE5" w:rsidRDefault="00ED4EE5" w:rsidP="00A94A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de </w:t>
            </w:r>
            <w:r w:rsidRPr="00576FC6">
              <w:rPr>
                <w:rFonts w:cstheme="minorHAnsi"/>
                <w:iCs/>
              </w:rPr>
              <w:t>recherche</w:t>
            </w:r>
            <w:r w:rsidR="00576FC6" w:rsidRPr="00576FC6">
              <w:rPr>
                <w:rFonts w:cstheme="minorHAnsi"/>
                <w:iCs/>
              </w:rPr>
              <w:t xml:space="preserve"> et de </w:t>
            </w:r>
            <w:r w:rsidRPr="00576FC6">
              <w:rPr>
                <w:rFonts w:cstheme="minorHAnsi"/>
                <w:iCs/>
              </w:rPr>
              <w:t>formation :</w:t>
            </w:r>
          </w:p>
          <w:p w14:paraId="426329B6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143F4D8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5714F87B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5A8D63D1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7D3B40A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327DCAA2" w14:textId="77777777" w:rsidR="00BF10F0" w:rsidRPr="00ED4EE5" w:rsidRDefault="00BF10F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895105" w14:textId="08D88FC2" w:rsidR="001E2884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7" w:name="_Hlk94023114"/>
      <w:bookmarkStart w:id="28" w:name="_Toc141109681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.3.</w:t>
      </w:r>
      <w:r w:rsidR="001E2884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Management </w:t>
      </w:r>
      <w:r w:rsidR="004E601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scientifique et stratégique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 pr</w:t>
      </w:r>
      <w:r w:rsidR="00EB733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ojet et du partenariat</w:t>
      </w:r>
      <w:bookmarkEnd w:id="28"/>
    </w:p>
    <w:p w14:paraId="05A45D86" w14:textId="49133F1C" w:rsidR="00331630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bookmarkStart w:id="29" w:name="_Hlk94023672"/>
      <w:bookmarkEnd w:id="27"/>
      <w:r w:rsidRPr="00ED4EE5">
        <w:rPr>
          <w:rFonts w:cstheme="minorHAnsi"/>
          <w:i/>
          <w:iCs/>
          <w:color w:val="31479E"/>
        </w:rPr>
        <w:t>D</w:t>
      </w:r>
      <w:r w:rsidR="00C416C0" w:rsidRPr="00ED4EE5">
        <w:rPr>
          <w:rFonts w:cstheme="minorHAnsi"/>
          <w:i/>
          <w:iCs/>
          <w:color w:val="31479E"/>
        </w:rPr>
        <w:t xml:space="preserve">écrire </w:t>
      </w:r>
      <w:r w:rsidRPr="00ED4EE5">
        <w:rPr>
          <w:rFonts w:cstheme="minorHAnsi"/>
          <w:i/>
          <w:iCs/>
          <w:color w:val="31479E"/>
        </w:rPr>
        <w:t xml:space="preserve">les modalités de </w:t>
      </w:r>
      <w:r w:rsidR="00331630" w:rsidRPr="00ED4EE5">
        <w:rPr>
          <w:rFonts w:cstheme="minorHAnsi"/>
          <w:i/>
          <w:iCs/>
          <w:color w:val="31479E"/>
        </w:rPr>
        <w:t>coordination</w:t>
      </w:r>
      <w:r w:rsidR="00BF38C4" w:rsidRPr="00ED4EE5">
        <w:rPr>
          <w:rFonts w:cstheme="minorHAnsi"/>
          <w:i/>
          <w:iCs/>
          <w:color w:val="31479E"/>
        </w:rPr>
        <w:t>,</w:t>
      </w:r>
      <w:r w:rsidR="006F75C3">
        <w:rPr>
          <w:rFonts w:cstheme="minorHAnsi"/>
          <w:i/>
          <w:iCs/>
          <w:color w:val="31479E"/>
        </w:rPr>
        <w:t xml:space="preserve"> les ressources et</w:t>
      </w:r>
      <w:r w:rsidR="00EB7336" w:rsidRPr="00ED4EE5">
        <w:rPr>
          <w:rFonts w:cstheme="minorHAnsi"/>
          <w:i/>
          <w:iCs/>
          <w:color w:val="31479E"/>
        </w:rPr>
        <w:t xml:space="preserve"> les principes d’organisation</w:t>
      </w:r>
      <w:r w:rsidR="00BF10F0" w:rsidRPr="00ED4EE5">
        <w:rPr>
          <w:rFonts w:cstheme="minorHAnsi"/>
          <w:i/>
          <w:iCs/>
          <w:color w:val="31479E"/>
        </w:rPr>
        <w:t xml:space="preserve"> </w:t>
      </w:r>
      <w:r w:rsidR="00EB7336" w:rsidRPr="00ED4EE5">
        <w:rPr>
          <w:rFonts w:cstheme="minorHAnsi"/>
          <w:i/>
          <w:iCs/>
          <w:color w:val="31479E"/>
        </w:rPr>
        <w:t>dé</w:t>
      </w:r>
      <w:r w:rsidR="00BF10F0" w:rsidRPr="00ED4EE5">
        <w:rPr>
          <w:rFonts w:cstheme="minorHAnsi"/>
          <w:i/>
          <w:iCs/>
          <w:color w:val="31479E"/>
        </w:rPr>
        <w:t>diés</w:t>
      </w:r>
      <w:r w:rsidR="00EB7336" w:rsidRPr="00ED4EE5">
        <w:rPr>
          <w:rFonts w:cstheme="minorHAnsi"/>
          <w:i/>
          <w:iCs/>
          <w:color w:val="31479E"/>
        </w:rPr>
        <w:t xml:space="preserve"> pour assurer le suivi et la mise en œuvre du projet.</w:t>
      </w:r>
    </w:p>
    <w:bookmarkEnd w:id="29"/>
    <w:p w14:paraId="302A83C2" w14:textId="5AE71E1E" w:rsidR="001E2884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F5E998B" w14:textId="64A25FF4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1C40688" w14:textId="77777777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5F5B55E" w14:textId="77777777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B66385" w14:textId="31C6F3D9" w:rsidR="00FB195E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0" w:name="_Toc141109682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FB195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D52B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FB195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Communication et dissémination</w:t>
      </w:r>
      <w:bookmarkEnd w:id="30"/>
      <w:r w:rsidR="00FB195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04C9096" w14:textId="0268E0EE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Décri</w:t>
      </w:r>
      <w:r w:rsidR="008D025D">
        <w:rPr>
          <w:rFonts w:cstheme="minorHAnsi"/>
          <w:i/>
          <w:iCs/>
          <w:color w:val="31479E"/>
        </w:rPr>
        <w:t>re</w:t>
      </w:r>
      <w:r w:rsidRPr="00ED4EE5">
        <w:rPr>
          <w:rFonts w:cstheme="minorHAnsi"/>
          <w:i/>
          <w:iCs/>
          <w:color w:val="31479E"/>
        </w:rPr>
        <w:t xml:space="preserve"> le plan de communication et de diffusion, en particulier les actions visant à améliorer la visibilité du projet aux échelles pertinentes (calendrier, supports de communication, mise en réseau, etc.).</w:t>
      </w:r>
    </w:p>
    <w:p w14:paraId="1CB948C4" w14:textId="77777777" w:rsidR="00FB28AE" w:rsidRPr="00ED4EE5" w:rsidRDefault="00FB28A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B195E" w:rsidRPr="00ED4EE5" w14:paraId="64FD6880" w14:textId="77777777" w:rsidTr="00FB195E">
        <w:trPr>
          <w:trHeight w:val="290"/>
        </w:trPr>
        <w:tc>
          <w:tcPr>
            <w:tcW w:w="9297" w:type="dxa"/>
          </w:tcPr>
          <w:p w14:paraId="4BEE6447" w14:textId="77777777" w:rsidR="00FB195E" w:rsidRPr="00ED4EE5" w:rsidRDefault="00FB195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609C3DD8" w14:textId="382A5AE9" w:rsidR="00FB28AE" w:rsidRPr="00ED4EE5" w:rsidRDefault="00FB28A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76B83DF1" w14:textId="77777777" w:rsidR="0057360B" w:rsidRPr="00ED4EE5" w:rsidRDefault="0057360B" w:rsidP="00941A96">
      <w:pPr>
        <w:rPr>
          <w:rFonts w:cstheme="minorHAnsi"/>
          <w:b/>
          <w:bCs/>
          <w:color w:val="000000"/>
        </w:rPr>
      </w:pPr>
    </w:p>
    <w:p w14:paraId="10DA3A23" w14:textId="184FCF49" w:rsidR="008074BA" w:rsidRDefault="00331630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31" w:name="_Toc141109683"/>
      <w:r w:rsidRPr="00F062CB">
        <w:rPr>
          <w:rFonts w:cstheme="minorHAnsi"/>
          <w:b/>
          <w:color w:val="2E74B5" w:themeColor="accent1" w:themeShade="BF"/>
          <w:sz w:val="28"/>
        </w:rPr>
        <w:t xml:space="preserve">Impact </w:t>
      </w:r>
      <w:r w:rsidR="004C55C0" w:rsidRPr="00F062CB">
        <w:rPr>
          <w:rFonts w:cstheme="minorHAnsi"/>
          <w:b/>
          <w:color w:val="2E74B5" w:themeColor="accent1" w:themeShade="BF"/>
          <w:sz w:val="28"/>
        </w:rPr>
        <w:t>et retombées attendues</w:t>
      </w:r>
      <w:r w:rsidR="00F304B3">
        <w:rPr>
          <w:rFonts w:cstheme="minorHAnsi"/>
          <w:b/>
          <w:color w:val="2E74B5" w:themeColor="accent1" w:themeShade="BF"/>
          <w:sz w:val="28"/>
        </w:rPr>
        <w:t xml:space="preserve"> </w:t>
      </w:r>
      <w:r w:rsidR="00F304B3" w:rsidRPr="00F304B3">
        <w:rPr>
          <w:rFonts w:cstheme="minorHAnsi"/>
          <w:b/>
          <w:color w:val="2E74B5" w:themeColor="accent1" w:themeShade="BF"/>
          <w:sz w:val="28"/>
        </w:rPr>
        <w:t>(étape 2 – AAP)</w:t>
      </w:r>
      <w:bookmarkEnd w:id="31"/>
    </w:p>
    <w:p w14:paraId="48CFF50B" w14:textId="77777777" w:rsidR="0057360B" w:rsidRPr="008074BA" w:rsidRDefault="0057360B" w:rsidP="0057360B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40612BE6" w14:textId="77FE2280" w:rsidR="003F5225" w:rsidRPr="00576FC6" w:rsidRDefault="00175F71" w:rsidP="003F5225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32" w:name="_Hlk92811122"/>
      <w:bookmarkStart w:id="33" w:name="_Toc141109684"/>
      <w:r>
        <w:rPr>
          <w:rFonts w:eastAsiaTheme="majorEastAsia" w:cstheme="minorHAnsi"/>
          <w:b/>
          <w:bCs/>
          <w:color w:val="000000"/>
        </w:rPr>
        <w:t>4</w:t>
      </w:r>
      <w:r w:rsidR="003F5225" w:rsidRPr="00576FC6">
        <w:rPr>
          <w:rFonts w:eastAsiaTheme="majorEastAsia" w:cstheme="minorHAnsi"/>
          <w:b/>
          <w:bCs/>
          <w:color w:val="000000"/>
        </w:rPr>
        <w:t xml:space="preserve">.1. </w:t>
      </w:r>
      <w:r w:rsidR="00FB7DBC" w:rsidRPr="00576FC6">
        <w:rPr>
          <w:rFonts w:eastAsiaTheme="majorEastAsia" w:cstheme="minorHAnsi"/>
          <w:b/>
          <w:bCs/>
          <w:color w:val="000000"/>
        </w:rPr>
        <w:t xml:space="preserve">Impact </w:t>
      </w:r>
      <w:r w:rsidR="00576FC6" w:rsidRPr="00576FC6">
        <w:rPr>
          <w:rFonts w:eastAsiaTheme="majorEastAsia" w:cstheme="minorHAnsi"/>
          <w:b/>
          <w:bCs/>
          <w:color w:val="000000"/>
        </w:rPr>
        <w:t xml:space="preserve">du projet </w:t>
      </w:r>
      <w:r w:rsidR="00FB7DBC" w:rsidRPr="00576FC6">
        <w:rPr>
          <w:rFonts w:eastAsiaTheme="majorEastAsia" w:cstheme="minorHAnsi"/>
          <w:b/>
          <w:bCs/>
          <w:color w:val="000000"/>
        </w:rPr>
        <w:t>sur la formation des étudiants</w:t>
      </w:r>
      <w:r w:rsidR="00D43361">
        <w:rPr>
          <w:rFonts w:eastAsiaTheme="majorEastAsia" w:cstheme="minorHAnsi"/>
          <w:b/>
          <w:bCs/>
          <w:color w:val="000000"/>
        </w:rPr>
        <w:t xml:space="preserve"> et </w:t>
      </w:r>
      <w:r w:rsidR="00D43361" w:rsidRPr="00576FC6">
        <w:rPr>
          <w:rFonts w:eastAsiaTheme="majorEastAsia" w:cstheme="minorHAnsi"/>
          <w:b/>
          <w:bCs/>
          <w:color w:val="000000"/>
        </w:rPr>
        <w:t xml:space="preserve">retombées </w:t>
      </w:r>
      <w:r w:rsidR="00D43361">
        <w:rPr>
          <w:rFonts w:eastAsiaTheme="majorEastAsia" w:cstheme="minorHAnsi"/>
          <w:b/>
          <w:bCs/>
          <w:color w:val="000000"/>
        </w:rPr>
        <w:t>pour</w:t>
      </w:r>
      <w:r w:rsidR="00D43361" w:rsidRPr="00576FC6">
        <w:rPr>
          <w:rFonts w:eastAsiaTheme="majorEastAsia" w:cstheme="minorHAnsi"/>
          <w:b/>
          <w:bCs/>
          <w:color w:val="000000"/>
        </w:rPr>
        <w:t xml:space="preserve"> institut</w:t>
      </w:r>
      <w:r w:rsidR="00D43361">
        <w:rPr>
          <w:rFonts w:eastAsiaTheme="majorEastAsia" w:cstheme="minorHAnsi"/>
          <w:b/>
          <w:bCs/>
          <w:color w:val="000000"/>
        </w:rPr>
        <w:t xml:space="preserve"> d’établissement</w:t>
      </w:r>
      <w:bookmarkEnd w:id="33"/>
    </w:p>
    <w:bookmarkEnd w:id="32"/>
    <w:p w14:paraId="5BAC7320" w14:textId="77777777" w:rsidR="003F5225" w:rsidRPr="00576FC6" w:rsidRDefault="003F522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3A9CB640" w14:textId="1F5D981A" w:rsidR="00C4269C" w:rsidRPr="00FB7DBC" w:rsidRDefault="00FB7DBC" w:rsidP="00FB7DBC">
      <w:pPr>
        <w:spacing w:after="120"/>
        <w:jc w:val="both"/>
        <w:rPr>
          <w:rFonts w:eastAsiaTheme="minorHAnsi" w:cstheme="minorHAnsi"/>
          <w:i/>
          <w:iCs/>
          <w:color w:val="1F497D"/>
        </w:rPr>
      </w:pPr>
      <w:r w:rsidRPr="00576FC6">
        <w:rPr>
          <w:rFonts w:cstheme="minorHAnsi"/>
          <w:i/>
          <w:iCs/>
          <w:color w:val="31479E"/>
        </w:rPr>
        <w:t xml:space="preserve">Préciser les compétences scientifiques et </w:t>
      </w:r>
      <w:r w:rsidR="008D025D">
        <w:rPr>
          <w:rFonts w:cstheme="minorHAnsi"/>
          <w:i/>
          <w:iCs/>
          <w:color w:val="31479E"/>
        </w:rPr>
        <w:t>le</w:t>
      </w:r>
      <w:r w:rsidR="008D025D" w:rsidRPr="00576FC6">
        <w:rPr>
          <w:rFonts w:cstheme="minorHAnsi"/>
          <w:i/>
          <w:iCs/>
          <w:color w:val="31479E"/>
        </w:rPr>
        <w:t xml:space="preserve"> </w:t>
      </w:r>
      <w:r w:rsidRPr="00576FC6">
        <w:rPr>
          <w:rFonts w:cstheme="minorHAnsi"/>
          <w:i/>
          <w:iCs/>
          <w:color w:val="31479E"/>
        </w:rPr>
        <w:t>développement de capacité</w:t>
      </w:r>
      <w:r w:rsidR="008D025D">
        <w:rPr>
          <w:rFonts w:cstheme="minorHAnsi"/>
          <w:i/>
          <w:iCs/>
          <w:color w:val="31479E"/>
        </w:rPr>
        <w:t>s</w:t>
      </w:r>
      <w:r w:rsidRPr="00576FC6">
        <w:rPr>
          <w:rFonts w:cstheme="minorHAnsi"/>
          <w:i/>
          <w:iCs/>
          <w:color w:val="31479E"/>
        </w:rPr>
        <w:t xml:space="preserve"> de recherche </w:t>
      </w:r>
      <w:r w:rsidR="008D025D">
        <w:rPr>
          <w:rFonts w:cstheme="minorHAnsi"/>
          <w:i/>
          <w:iCs/>
          <w:color w:val="31479E"/>
        </w:rPr>
        <w:t xml:space="preserve">qui </w:t>
      </w:r>
      <w:r w:rsidRPr="00576FC6">
        <w:rPr>
          <w:rFonts w:cstheme="minorHAnsi"/>
          <w:i/>
          <w:iCs/>
          <w:color w:val="31479E"/>
        </w:rPr>
        <w:t>pourront être acquis ou renforc</w:t>
      </w:r>
      <w:r w:rsidR="008D025D">
        <w:rPr>
          <w:rFonts w:cstheme="minorHAnsi"/>
          <w:i/>
          <w:iCs/>
          <w:color w:val="31479E"/>
        </w:rPr>
        <w:t>és</w:t>
      </w:r>
      <w:r w:rsidRPr="00576FC6">
        <w:rPr>
          <w:rFonts w:cstheme="minorHAnsi"/>
          <w:i/>
          <w:iCs/>
          <w:color w:val="31479E"/>
        </w:rPr>
        <w:t xml:space="preserve"> par les étudiants formés sur le TRIP</w:t>
      </w:r>
      <w:r w:rsidR="008D025D">
        <w:rPr>
          <w:rFonts w:cstheme="minorHAnsi"/>
          <w:i/>
          <w:iCs/>
          <w:color w:val="31479E"/>
        </w:rPr>
        <w:t>.</w:t>
      </w:r>
    </w:p>
    <w:p w14:paraId="67960652" w14:textId="2A4EAF35" w:rsidR="001E2884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7A4540F" w14:textId="77777777" w:rsidR="0057360B" w:rsidRPr="00ED4EE5" w:rsidRDefault="0057360B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302A75E" w14:textId="49970243" w:rsidR="00814290" w:rsidRDefault="00814290" w:rsidP="00BF10F0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7E44B7E2" w14:textId="708E704A" w:rsidR="00137163" w:rsidRPr="003F5225" w:rsidRDefault="00175F71" w:rsidP="00137163">
      <w:pPr>
        <w:keepNext/>
        <w:keepLines/>
        <w:spacing w:before="40" w:after="0" w:line="240" w:lineRule="auto"/>
        <w:ind w:left="708"/>
        <w:outlineLvl w:val="1"/>
        <w:rPr>
          <w:rFonts w:eastAsiaTheme="majorEastAsia" w:cstheme="minorHAnsi"/>
          <w:b/>
          <w:bCs/>
          <w:color w:val="000000"/>
        </w:rPr>
      </w:pPr>
      <w:bookmarkStart w:id="34" w:name="_Toc141109685"/>
      <w:r>
        <w:rPr>
          <w:rFonts w:eastAsiaTheme="majorEastAsia" w:cstheme="minorHAnsi"/>
          <w:b/>
          <w:bCs/>
          <w:color w:val="000000"/>
        </w:rPr>
        <w:t>4</w:t>
      </w:r>
      <w:r w:rsidR="00137163" w:rsidRPr="00576FC6">
        <w:rPr>
          <w:rFonts w:eastAsiaTheme="majorEastAsia" w:cstheme="minorHAnsi"/>
          <w:b/>
          <w:bCs/>
          <w:color w:val="000000"/>
        </w:rPr>
        <w:t>.</w:t>
      </w:r>
      <w:r w:rsidR="00EB1A08" w:rsidRPr="00576FC6">
        <w:rPr>
          <w:rFonts w:eastAsiaTheme="majorEastAsia" w:cstheme="minorHAnsi"/>
          <w:b/>
          <w:bCs/>
          <w:color w:val="000000"/>
        </w:rPr>
        <w:t>2</w:t>
      </w:r>
      <w:r w:rsidR="00137163" w:rsidRPr="00576FC6">
        <w:rPr>
          <w:rFonts w:eastAsiaTheme="majorEastAsia" w:cstheme="minorHAnsi"/>
          <w:b/>
          <w:bCs/>
          <w:color w:val="000000"/>
        </w:rPr>
        <w:t xml:space="preserve">. Perspectives </w:t>
      </w:r>
      <w:r w:rsidR="00576FC6" w:rsidRPr="00576FC6">
        <w:rPr>
          <w:rFonts w:eastAsiaTheme="majorEastAsia" w:cstheme="minorHAnsi"/>
          <w:b/>
          <w:bCs/>
          <w:color w:val="000000"/>
        </w:rPr>
        <w:t xml:space="preserve">et retombées </w:t>
      </w:r>
      <w:r w:rsidR="00137163" w:rsidRPr="00576FC6">
        <w:rPr>
          <w:rFonts w:eastAsiaTheme="majorEastAsia" w:cstheme="minorHAnsi"/>
          <w:b/>
          <w:bCs/>
          <w:color w:val="000000"/>
        </w:rPr>
        <w:t>hors institut</w:t>
      </w:r>
      <w:r w:rsidR="00621550">
        <w:rPr>
          <w:rFonts w:eastAsiaTheme="majorEastAsia" w:cstheme="minorHAnsi"/>
          <w:b/>
          <w:bCs/>
          <w:color w:val="000000"/>
        </w:rPr>
        <w:t xml:space="preserve"> d’établissement</w:t>
      </w:r>
      <w:bookmarkEnd w:id="34"/>
      <w:r w:rsidR="00137163">
        <w:rPr>
          <w:rFonts w:eastAsiaTheme="majorEastAsia" w:cstheme="minorHAnsi"/>
          <w:b/>
          <w:bCs/>
          <w:color w:val="000000"/>
        </w:rPr>
        <w:t xml:space="preserve"> </w:t>
      </w:r>
    </w:p>
    <w:p w14:paraId="60767236" w14:textId="77777777" w:rsidR="00137163" w:rsidRDefault="00137163" w:rsidP="00AA14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503C6AA6" w14:textId="097A23F7" w:rsidR="00660507" w:rsidRDefault="00064E82" w:rsidP="00F341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576FC6">
        <w:rPr>
          <w:rFonts w:cstheme="minorHAnsi"/>
          <w:i/>
          <w:iCs/>
          <w:color w:val="31479E"/>
        </w:rPr>
        <w:t>Décrire les retombées potentielles pour le site en termes de visibilité et d’attractivité</w:t>
      </w:r>
      <w:r w:rsidR="00621550">
        <w:rPr>
          <w:rFonts w:cstheme="minorHAnsi"/>
          <w:i/>
          <w:iCs/>
          <w:color w:val="31479E"/>
        </w:rPr>
        <w:t>,</w:t>
      </w:r>
      <w:r w:rsidRPr="00576FC6">
        <w:rPr>
          <w:rFonts w:cstheme="minorHAnsi"/>
          <w:i/>
          <w:iCs/>
          <w:color w:val="31479E"/>
        </w:rPr>
        <w:t> l</w:t>
      </w:r>
      <w:r w:rsidRPr="00576FC6">
        <w:rPr>
          <w:rFonts w:cstheme="minorHAnsi"/>
          <w:i/>
          <w:color w:val="2F5496" w:themeColor="accent5" w:themeShade="BF"/>
        </w:rPr>
        <w:t>es perspectives d’essaimage du projet au-delà de l’institut</w:t>
      </w:r>
      <w:r w:rsidR="00621550">
        <w:rPr>
          <w:rFonts w:cstheme="minorHAnsi"/>
          <w:i/>
          <w:color w:val="2F5496" w:themeColor="accent5" w:themeShade="BF"/>
        </w:rPr>
        <w:t xml:space="preserve"> d’établissement</w:t>
      </w:r>
      <w:r w:rsidRPr="00576FC6">
        <w:rPr>
          <w:rFonts w:cstheme="minorHAnsi"/>
          <w:i/>
          <w:color w:val="2F5496" w:themeColor="accent5" w:themeShade="BF"/>
        </w:rPr>
        <w:t xml:space="preserve"> et du site, les retombées pour le site en termes de synergies et de partenariats</w:t>
      </w:r>
      <w:r w:rsidR="00621550">
        <w:rPr>
          <w:rFonts w:cstheme="minorHAnsi"/>
          <w:i/>
          <w:color w:val="2F5496" w:themeColor="accent5" w:themeShade="BF"/>
        </w:rPr>
        <w:t>,</w:t>
      </w:r>
      <w:r w:rsidRPr="00576FC6">
        <w:rPr>
          <w:rFonts w:cstheme="minorHAnsi"/>
          <w:color w:val="2F5496" w:themeColor="accent5" w:themeShade="BF"/>
        </w:rPr>
        <w:t xml:space="preserve"> </w:t>
      </w:r>
      <w:r w:rsidRPr="00576FC6">
        <w:rPr>
          <w:rFonts w:cstheme="minorHAnsi"/>
          <w:i/>
          <w:iCs/>
          <w:color w:val="31479E"/>
        </w:rPr>
        <w:t>l’effet de levier sur de nouveaux financements (pérennisation du TRIP après l’arrêt du financement TIGER</w:t>
      </w:r>
      <w:r w:rsidR="00621550">
        <w:rPr>
          <w:rFonts w:cstheme="minorHAnsi"/>
          <w:i/>
          <w:iCs/>
          <w:color w:val="31479E"/>
        </w:rPr>
        <w:t>)</w:t>
      </w:r>
      <w:r w:rsidR="00AA14D6" w:rsidRPr="00576FC6">
        <w:rPr>
          <w:rFonts w:cstheme="minorHAnsi"/>
          <w:i/>
          <w:iCs/>
          <w:color w:val="31479E"/>
        </w:rPr>
        <w:t>.</w:t>
      </w:r>
    </w:p>
    <w:p w14:paraId="579FD893" w14:textId="77777777" w:rsidR="00F341D6" w:rsidRPr="00F341D6" w:rsidRDefault="00F341D6" w:rsidP="00F341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163" w14:paraId="3BE5ADB6" w14:textId="77777777" w:rsidTr="00137163">
        <w:tc>
          <w:tcPr>
            <w:tcW w:w="9062" w:type="dxa"/>
          </w:tcPr>
          <w:p w14:paraId="1B87EC8B" w14:textId="77777777" w:rsidR="00137163" w:rsidRDefault="00137163" w:rsidP="00BF10F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14:paraId="630B19B2" w14:textId="2A445BF1" w:rsidR="00F341D6" w:rsidRDefault="00F341D6" w:rsidP="00BF10F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728F4AB3" w14:textId="08C95B4B" w:rsidR="00941A96" w:rsidRPr="00ED4EE5" w:rsidRDefault="00941A96" w:rsidP="00941A96">
      <w:pPr>
        <w:rPr>
          <w:rFonts w:cstheme="minorHAnsi"/>
          <w:color w:val="000000"/>
          <w:sz w:val="28"/>
          <w:szCs w:val="28"/>
        </w:rPr>
      </w:pPr>
    </w:p>
    <w:p w14:paraId="77ED533B" w14:textId="7783D09F" w:rsidR="00980083" w:rsidRPr="00F062CB" w:rsidRDefault="00EB7336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35" w:name="_Toc141109686"/>
      <w:r w:rsidRPr="00F062CB">
        <w:rPr>
          <w:rFonts w:cstheme="minorHAnsi"/>
          <w:b/>
          <w:color w:val="2E74B5" w:themeColor="accent1" w:themeShade="BF"/>
          <w:sz w:val="28"/>
        </w:rPr>
        <w:t>Budget</w:t>
      </w:r>
      <w:r w:rsidR="00F304B3">
        <w:rPr>
          <w:rFonts w:cstheme="minorHAnsi"/>
          <w:b/>
          <w:color w:val="2E74B5" w:themeColor="accent1" w:themeShade="BF"/>
          <w:sz w:val="28"/>
        </w:rPr>
        <w:t xml:space="preserve"> </w:t>
      </w:r>
      <w:r w:rsidR="00F304B3" w:rsidRPr="00F304B3">
        <w:rPr>
          <w:rFonts w:cstheme="minorHAnsi"/>
          <w:b/>
          <w:color w:val="2E74B5" w:themeColor="accent1" w:themeShade="BF"/>
          <w:sz w:val="28"/>
        </w:rPr>
        <w:t>(étape 2 – AAP)</w:t>
      </w:r>
      <w:bookmarkEnd w:id="35"/>
    </w:p>
    <w:p w14:paraId="595E967A" w14:textId="77777777" w:rsidR="00816588" w:rsidRPr="00ED4EE5" w:rsidRDefault="00816588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6854C44E" w14:textId="1DA6B56A" w:rsidR="00FA4B78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6" w:name="_Toc141109687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FA4B78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.1. </w:t>
      </w:r>
      <w:r w:rsidR="007840CA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Présentation détaillée du budget du projet</w:t>
      </w:r>
      <w:bookmarkEnd w:id="36"/>
    </w:p>
    <w:p w14:paraId="16FBCAB1" w14:textId="26ABFD25" w:rsidR="00FA4B78" w:rsidRDefault="00366A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r w:rsidRPr="00ED4EE5">
        <w:rPr>
          <w:rFonts w:cstheme="minorHAnsi"/>
          <w:i/>
          <w:color w:val="31479E"/>
        </w:rPr>
        <w:t>Joindre</w:t>
      </w:r>
      <w:r w:rsidR="00FA4B78" w:rsidRPr="00ED4EE5">
        <w:rPr>
          <w:rFonts w:cstheme="minorHAnsi"/>
          <w:i/>
          <w:color w:val="31479E"/>
        </w:rPr>
        <w:t xml:space="preserve"> le document Excel en </w:t>
      </w:r>
      <w:r w:rsidR="002D7F7B">
        <w:rPr>
          <w:rFonts w:cstheme="minorHAnsi"/>
          <w:i/>
          <w:color w:val="31479E"/>
        </w:rPr>
        <w:t>A</w:t>
      </w:r>
      <w:r w:rsidR="00FA4B78" w:rsidRPr="00ED4EE5">
        <w:rPr>
          <w:rFonts w:cstheme="minorHAnsi"/>
          <w:i/>
          <w:color w:val="31479E"/>
        </w:rPr>
        <w:t xml:space="preserve">nnexe 1. </w:t>
      </w:r>
      <w:r w:rsidR="00FA4B78" w:rsidRPr="00ED4EE5">
        <w:rPr>
          <w:rFonts w:cstheme="minorHAnsi"/>
          <w:b/>
          <w:i/>
          <w:color w:val="31479E"/>
        </w:rPr>
        <w:t xml:space="preserve">Ce document </w:t>
      </w:r>
      <w:r w:rsidRPr="00ED4EE5">
        <w:rPr>
          <w:rFonts w:cstheme="minorHAnsi"/>
          <w:b/>
          <w:i/>
          <w:color w:val="31479E"/>
        </w:rPr>
        <w:t xml:space="preserve">doit être complété avec </w:t>
      </w:r>
      <w:r w:rsidR="00246C14" w:rsidRPr="00ED4EE5">
        <w:rPr>
          <w:rFonts w:cstheme="minorHAnsi"/>
          <w:b/>
          <w:i/>
          <w:color w:val="31479E"/>
        </w:rPr>
        <w:t>l’assistance du</w:t>
      </w:r>
      <w:r w:rsidR="00BA0E84">
        <w:rPr>
          <w:rFonts w:cstheme="minorHAnsi"/>
          <w:b/>
          <w:i/>
          <w:color w:val="31479E"/>
        </w:rPr>
        <w:t>/de la</w:t>
      </w:r>
      <w:r w:rsidR="00246C14" w:rsidRPr="00ED4EE5">
        <w:rPr>
          <w:rFonts w:cstheme="minorHAnsi"/>
          <w:b/>
          <w:i/>
          <w:color w:val="31479E"/>
        </w:rPr>
        <w:t xml:space="preserve"> gestionnaire</w:t>
      </w:r>
      <w:r w:rsidR="00F422D4" w:rsidRPr="00ED4EE5">
        <w:rPr>
          <w:rFonts w:cstheme="minorHAnsi"/>
          <w:b/>
          <w:i/>
          <w:color w:val="31479E"/>
        </w:rPr>
        <w:t xml:space="preserve"> financier</w:t>
      </w:r>
      <w:r w:rsidR="00246C14" w:rsidRPr="00ED4EE5">
        <w:rPr>
          <w:rFonts w:cstheme="minorHAnsi"/>
          <w:b/>
          <w:i/>
          <w:color w:val="31479E"/>
        </w:rPr>
        <w:t xml:space="preserve"> choisi</w:t>
      </w:r>
      <w:r w:rsidR="00BA0E84">
        <w:rPr>
          <w:rFonts w:cstheme="minorHAnsi"/>
          <w:b/>
          <w:i/>
          <w:color w:val="31479E"/>
        </w:rPr>
        <w:t>(e)</w:t>
      </w:r>
      <w:r w:rsidR="00246C14" w:rsidRPr="00ED4EE5">
        <w:rPr>
          <w:rFonts w:cstheme="minorHAnsi"/>
          <w:b/>
          <w:i/>
          <w:color w:val="31479E"/>
        </w:rPr>
        <w:t xml:space="preserve"> pour suivre le projet s’il est retenu</w:t>
      </w:r>
      <w:r w:rsidR="00BA0E84">
        <w:rPr>
          <w:rFonts w:cstheme="minorHAnsi"/>
          <w:b/>
          <w:i/>
          <w:color w:val="31479E"/>
        </w:rPr>
        <w:t>,</w:t>
      </w:r>
      <w:r w:rsidR="00BF10F0" w:rsidRPr="00ED4EE5">
        <w:rPr>
          <w:rFonts w:cstheme="minorHAnsi"/>
          <w:b/>
          <w:i/>
          <w:color w:val="31479E"/>
        </w:rPr>
        <w:t xml:space="preserve"> ou d’un</w:t>
      </w:r>
      <w:r w:rsidR="00BA0E84">
        <w:rPr>
          <w:rFonts w:cstheme="minorHAnsi"/>
          <w:b/>
          <w:i/>
          <w:color w:val="31479E"/>
        </w:rPr>
        <w:t>(e)</w:t>
      </w:r>
      <w:r w:rsidR="00BF10F0" w:rsidRPr="00ED4EE5">
        <w:rPr>
          <w:rFonts w:cstheme="minorHAnsi"/>
          <w:b/>
          <w:i/>
          <w:color w:val="31479E"/>
        </w:rPr>
        <w:t xml:space="preserve"> responsable administratif de</w:t>
      </w:r>
      <w:r w:rsidR="00CA10ED" w:rsidRPr="00ED4EE5">
        <w:rPr>
          <w:rFonts w:cstheme="minorHAnsi"/>
          <w:b/>
          <w:i/>
          <w:color w:val="31479E"/>
        </w:rPr>
        <w:t xml:space="preserve"> </w:t>
      </w:r>
      <w:r w:rsidR="00576FC6" w:rsidRPr="00576FC6">
        <w:rPr>
          <w:rFonts w:cstheme="minorHAnsi"/>
          <w:b/>
          <w:i/>
          <w:color w:val="31479E"/>
        </w:rPr>
        <w:t>l’institut</w:t>
      </w:r>
      <w:r w:rsidR="00BA0E84">
        <w:rPr>
          <w:rFonts w:cstheme="minorHAnsi"/>
          <w:b/>
          <w:i/>
          <w:color w:val="31479E"/>
        </w:rPr>
        <w:t xml:space="preserve"> d’établissement</w:t>
      </w:r>
      <w:r w:rsidR="00CA10ED" w:rsidRPr="00576FC6">
        <w:rPr>
          <w:rFonts w:cstheme="minorHAnsi"/>
          <w:b/>
          <w:i/>
          <w:color w:val="31479E"/>
        </w:rPr>
        <w:t>.</w:t>
      </w:r>
      <w:r w:rsidR="00CA10ED" w:rsidRPr="00ED4EE5">
        <w:rPr>
          <w:rFonts w:cstheme="minorHAnsi"/>
          <w:b/>
          <w:i/>
          <w:color w:val="31479E"/>
        </w:rPr>
        <w:t xml:space="preserve"> </w:t>
      </w:r>
      <w:r w:rsidRPr="00ED4EE5">
        <w:rPr>
          <w:rFonts w:cstheme="minorHAnsi"/>
          <w:i/>
          <w:color w:val="31479E"/>
        </w:rPr>
        <w:t>Il</w:t>
      </w:r>
      <w:r w:rsidR="00246C14" w:rsidRPr="00ED4EE5">
        <w:rPr>
          <w:rFonts w:cstheme="minorHAnsi"/>
          <w:i/>
          <w:color w:val="31479E"/>
        </w:rPr>
        <w:t xml:space="preserve"> aidera le</w:t>
      </w:r>
      <w:r w:rsidR="00BA0E84">
        <w:rPr>
          <w:rFonts w:cstheme="minorHAnsi"/>
          <w:i/>
          <w:color w:val="31479E"/>
        </w:rPr>
        <w:t>/la</w:t>
      </w:r>
      <w:r w:rsidR="00246C14" w:rsidRPr="00ED4EE5">
        <w:rPr>
          <w:rFonts w:cstheme="minorHAnsi"/>
          <w:i/>
          <w:color w:val="31479E"/>
        </w:rPr>
        <w:t xml:space="preserve"> </w:t>
      </w:r>
      <w:r w:rsidRPr="00ED4EE5">
        <w:rPr>
          <w:rFonts w:cstheme="minorHAnsi"/>
          <w:i/>
          <w:color w:val="31479E"/>
        </w:rPr>
        <w:t>responsable scientifique et technique</w:t>
      </w:r>
      <w:r w:rsidR="00246C14" w:rsidRPr="00ED4EE5">
        <w:rPr>
          <w:rFonts w:cstheme="minorHAnsi"/>
          <w:i/>
          <w:color w:val="31479E"/>
        </w:rPr>
        <w:t xml:space="preserve"> de la candidature à </w:t>
      </w:r>
      <w:r w:rsidR="002D7F7B">
        <w:rPr>
          <w:rFonts w:cstheme="minorHAnsi"/>
          <w:i/>
          <w:color w:val="31479E"/>
        </w:rPr>
        <w:t xml:space="preserve">rattacher </w:t>
      </w:r>
      <w:r w:rsidRPr="00ED4EE5">
        <w:rPr>
          <w:rFonts w:cstheme="minorHAnsi"/>
          <w:i/>
          <w:color w:val="31479E"/>
        </w:rPr>
        <w:t>chaque</w:t>
      </w:r>
      <w:r w:rsidR="00246C14" w:rsidRPr="00ED4EE5">
        <w:rPr>
          <w:rFonts w:cstheme="minorHAnsi"/>
          <w:i/>
          <w:color w:val="31479E"/>
        </w:rPr>
        <w:t xml:space="preserve"> dépense à une catégorie</w:t>
      </w:r>
      <w:r w:rsidR="002D7F7B">
        <w:rPr>
          <w:rFonts w:cstheme="minorHAnsi"/>
          <w:i/>
          <w:color w:val="31479E"/>
        </w:rPr>
        <w:t xml:space="preserve"> de dépenses (fonctionnement, investissement)</w:t>
      </w:r>
      <w:r w:rsidR="00246C14" w:rsidRPr="00ED4EE5">
        <w:rPr>
          <w:rFonts w:cstheme="minorHAnsi"/>
          <w:i/>
          <w:color w:val="31479E"/>
        </w:rPr>
        <w:t>.</w:t>
      </w:r>
    </w:p>
    <w:p w14:paraId="53CDDAA8" w14:textId="445BF220" w:rsidR="00D00497" w:rsidRPr="00ED4EE5" w:rsidRDefault="00D00497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r>
        <w:rPr>
          <w:rFonts w:cstheme="minorHAnsi"/>
          <w:i/>
          <w:color w:val="31479E"/>
        </w:rPr>
        <w:t>Nous attirons votre attention sur l’importance du fléchage de chaque dépense (fonctionnement/investissement/formation/recherche</w:t>
      </w:r>
      <w:r w:rsidR="002D7F7B">
        <w:rPr>
          <w:rFonts w:cstheme="minorHAnsi"/>
          <w:i/>
          <w:color w:val="31479E"/>
        </w:rPr>
        <w:t>/ travaux</w:t>
      </w:r>
      <w:r>
        <w:rPr>
          <w:rFonts w:cstheme="minorHAnsi"/>
          <w:i/>
          <w:color w:val="31479E"/>
        </w:rPr>
        <w:t xml:space="preserve">). </w:t>
      </w:r>
    </w:p>
    <w:p w14:paraId="08D9A07C" w14:textId="77777777" w:rsidR="00CA10ED" w:rsidRPr="00ED4EE5" w:rsidRDefault="00CA10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</w:p>
    <w:p w14:paraId="6D58B0CB" w14:textId="1D3A050D" w:rsidR="00BF10F0" w:rsidRPr="00F062CB" w:rsidRDefault="00175F7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7" w:name="_Hlk92811231"/>
      <w:bookmarkStart w:id="38" w:name="_Toc141109688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bookmarkStart w:id="39" w:name="_GoBack"/>
      <w:bookmarkEnd w:id="39"/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.2. </w:t>
      </w:r>
      <w:r w:rsidR="0086615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Justification générale du budget</w:t>
      </w:r>
      <w:bookmarkEnd w:id="38"/>
    </w:p>
    <w:p w14:paraId="1FE963DC" w14:textId="1E5EB7B3" w:rsidR="00BF10F0" w:rsidRPr="00ED4EE5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Donner, en accompagnement du tableau, tout commentaire global pour justifier l’utilisation des ressources financières envisagées et l’articulation entre le financement A*Midex et d’autres sources de financement</w:t>
      </w:r>
      <w:r w:rsidR="00137163">
        <w:rPr>
          <w:rFonts w:cstheme="minorHAnsi"/>
          <w:i/>
          <w:iCs/>
          <w:color w:val="31479E"/>
        </w:rPr>
        <w:t xml:space="preserve"> </w:t>
      </w:r>
      <w:r w:rsidR="00137163" w:rsidRPr="00576FC6">
        <w:rPr>
          <w:rFonts w:cstheme="minorHAnsi"/>
          <w:i/>
          <w:iCs/>
          <w:color w:val="31479E"/>
        </w:rPr>
        <w:t>(si cofinancement interne/externe)</w:t>
      </w:r>
      <w:r w:rsidRPr="00576FC6">
        <w:rPr>
          <w:rFonts w:cstheme="minorHAnsi"/>
          <w:i/>
          <w:iCs/>
          <w:color w:val="31479E"/>
        </w:rPr>
        <w:t>.</w:t>
      </w:r>
    </w:p>
    <w:p w14:paraId="3B36459A" w14:textId="77777777" w:rsidR="00BF10F0" w:rsidRPr="00ED4EE5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9BBA340" w14:textId="7CD7B522" w:rsidR="005819F5" w:rsidRPr="00ED4EE5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639B010" w14:textId="77777777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bookmarkEnd w:id="37"/>
    <w:p w14:paraId="348AB024" w14:textId="77777777" w:rsidR="00816588" w:rsidRPr="00ED4EE5" w:rsidRDefault="00816588" w:rsidP="003B04FC">
      <w:pPr>
        <w:jc w:val="both"/>
        <w:rPr>
          <w:rFonts w:cstheme="minorHAnsi"/>
        </w:rPr>
      </w:pPr>
    </w:p>
    <w:p w14:paraId="5A63920D" w14:textId="2E1A9974" w:rsidR="00504D4C" w:rsidRPr="00ED4EE5" w:rsidRDefault="00941A96" w:rsidP="00941A96">
      <w:pPr>
        <w:rPr>
          <w:rFonts w:cstheme="minorHAnsi"/>
        </w:rPr>
      </w:pPr>
      <w:r>
        <w:rPr>
          <w:rFonts w:cstheme="minorHAnsi"/>
        </w:rPr>
        <w:br w:type="page"/>
      </w:r>
    </w:p>
    <w:p w14:paraId="5E656CD4" w14:textId="0712B8CD" w:rsidR="00E67A1C" w:rsidRDefault="00E67A1C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40" w:name="_Toc141109689"/>
      <w:r>
        <w:rPr>
          <w:rFonts w:cstheme="minorHAnsi"/>
          <w:b/>
          <w:color w:val="2E74B5" w:themeColor="accent1" w:themeShade="BF"/>
          <w:sz w:val="28"/>
        </w:rPr>
        <w:lastRenderedPageBreak/>
        <w:t>Formation(s) concernée(s) par le TRIP</w:t>
      </w:r>
      <w:bookmarkEnd w:id="40"/>
    </w:p>
    <w:p w14:paraId="2AF83E4E" w14:textId="4FBD9A85" w:rsidR="00542656" w:rsidRPr="00ED4EE5" w:rsidRDefault="00542656" w:rsidP="00542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</w:rPr>
        <w:t xml:space="preserve">Dupliquer et renseigner le tableau ci-dessous pour chaque formation impliquée dans le projet de TRIP. Une lettre d’intention devra accompagner chaque formation citée. </w:t>
      </w:r>
    </w:p>
    <w:p w14:paraId="61381458" w14:textId="77777777" w:rsidR="00542656" w:rsidRPr="00E67A1C" w:rsidRDefault="00542656" w:rsidP="00E67A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67A1C" w:rsidRPr="00142721" w14:paraId="4DA50276" w14:textId="77777777" w:rsidTr="00C36482">
        <w:tc>
          <w:tcPr>
            <w:tcW w:w="9062" w:type="dxa"/>
            <w:gridSpan w:val="2"/>
          </w:tcPr>
          <w:p w14:paraId="32A3B6B5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2721">
              <w:rPr>
                <w:rFonts w:cstheme="minorHAnsi"/>
              </w:rPr>
              <w:t>Formation 1</w:t>
            </w:r>
          </w:p>
        </w:tc>
      </w:tr>
      <w:tr w:rsidR="00E67A1C" w:rsidRPr="00142721" w14:paraId="226D7BBD" w14:textId="77777777" w:rsidTr="00C36482">
        <w:tc>
          <w:tcPr>
            <w:tcW w:w="3114" w:type="dxa"/>
          </w:tcPr>
          <w:p w14:paraId="4E5C585C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2721">
              <w:rPr>
                <w:rFonts w:cstheme="minorHAnsi"/>
              </w:rPr>
              <w:t>Type de parcours</w:t>
            </w:r>
          </w:p>
          <w:p w14:paraId="47B6A60D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450D1864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67A1C" w:rsidRPr="00142721" w14:paraId="5449B808" w14:textId="77777777" w:rsidTr="00C36482">
        <w:tc>
          <w:tcPr>
            <w:tcW w:w="3114" w:type="dxa"/>
          </w:tcPr>
          <w:p w14:paraId="5D30B91B" w14:textId="37DDC1F3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2721">
              <w:rPr>
                <w:rFonts w:cstheme="minorHAnsi"/>
              </w:rPr>
              <w:t>Nom d</w:t>
            </w:r>
            <w:r w:rsidR="00CF22A9">
              <w:rPr>
                <w:rFonts w:cstheme="minorHAnsi"/>
              </w:rPr>
              <w:t>u</w:t>
            </w:r>
            <w:r w:rsidRPr="00142721">
              <w:rPr>
                <w:rFonts w:cstheme="minorHAnsi"/>
              </w:rPr>
              <w:t xml:space="preserve"> parcours</w:t>
            </w:r>
          </w:p>
          <w:p w14:paraId="313A2A89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1F7E8890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67A1C" w:rsidRPr="00142721" w14:paraId="533BF0D9" w14:textId="77777777" w:rsidTr="00C36482">
        <w:tc>
          <w:tcPr>
            <w:tcW w:w="3114" w:type="dxa"/>
          </w:tcPr>
          <w:p w14:paraId="2B25DBD5" w14:textId="516654C1" w:rsidR="00E67A1C" w:rsidRPr="00142721" w:rsidRDefault="00E67A1C" w:rsidP="002D7F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721">
              <w:rPr>
                <w:rFonts w:cstheme="minorHAnsi"/>
              </w:rPr>
              <w:t>Participation à l’AAP «</w:t>
            </w:r>
            <w:r w:rsidR="00CF22A9">
              <w:rPr>
                <w:rFonts w:cstheme="minorHAnsi"/>
              </w:rPr>
              <w:t> </w:t>
            </w:r>
            <w:r w:rsidRPr="00142721">
              <w:rPr>
                <w:rFonts w:cstheme="minorHAnsi"/>
              </w:rPr>
              <w:t xml:space="preserve">Transformation de la formation par la recherche </w:t>
            </w:r>
            <w:r w:rsidR="00CF22A9">
              <w:rPr>
                <w:rFonts w:cstheme="minorHAnsi"/>
              </w:rPr>
              <w:t xml:space="preserve">(TFR) </w:t>
            </w:r>
            <w:r w:rsidRPr="00142721">
              <w:rPr>
                <w:rFonts w:cstheme="minorHAnsi"/>
              </w:rPr>
              <w:t>»</w:t>
            </w:r>
          </w:p>
        </w:tc>
        <w:tc>
          <w:tcPr>
            <w:tcW w:w="5948" w:type="dxa"/>
          </w:tcPr>
          <w:p w14:paraId="666F3472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Oui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E67A1C" w:rsidRPr="00142721" w14:paraId="55EE3017" w14:textId="77777777" w:rsidTr="00C36482">
        <w:tc>
          <w:tcPr>
            <w:tcW w:w="3114" w:type="dxa"/>
          </w:tcPr>
          <w:p w14:paraId="3D93A334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2721">
              <w:rPr>
                <w:rFonts w:cstheme="minorHAnsi"/>
              </w:rPr>
              <w:t>Discipline</w:t>
            </w:r>
          </w:p>
        </w:tc>
        <w:tc>
          <w:tcPr>
            <w:tcW w:w="5948" w:type="dxa"/>
          </w:tcPr>
          <w:p w14:paraId="63E8CAB8" w14:textId="77777777" w:rsidR="00E67A1C" w:rsidRPr="00ED4EE5" w:rsidRDefault="00E67A1C" w:rsidP="00C36482">
            <w:pPr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l'Homme et Société</w:t>
            </w:r>
            <w:r>
              <w:rPr>
                <w:rFonts w:eastAsia="Times New Roman" w:cstheme="minorHAnsi"/>
              </w:rPr>
              <w:t xml:space="preserve">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Planète et Univers</w:t>
            </w:r>
          </w:p>
          <w:p w14:paraId="74B5E3F6" w14:textId="77777777" w:rsidR="00E67A1C" w:rsidRPr="00ED4EE5" w:rsidRDefault="00E67A1C" w:rsidP="00C36482">
            <w:pPr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du Vivant</w:t>
            </w:r>
            <w:r>
              <w:rPr>
                <w:rFonts w:eastAsia="Times New Roman" w:cstheme="minorHAnsi"/>
              </w:rPr>
              <w:t xml:space="preserve">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Mathématiques</w:t>
            </w:r>
          </w:p>
          <w:p w14:paraId="00F73C86" w14:textId="77777777" w:rsidR="00E67A1C" w:rsidRPr="00ED4EE5" w:rsidRDefault="00E67A1C" w:rsidP="00C36482">
            <w:pPr>
              <w:tabs>
                <w:tab w:val="left" w:pos="3700"/>
              </w:tabs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Physique</w:t>
            </w:r>
            <w:r>
              <w:rPr>
                <w:rFonts w:eastAsia="Times New Roman" w:cstheme="minorHAnsi"/>
              </w:rPr>
              <w:t xml:space="preserve">       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cognitives</w:t>
            </w:r>
          </w:p>
          <w:p w14:paraId="27D98060" w14:textId="77777777" w:rsidR="00E67A1C" w:rsidRPr="00ED4EE5" w:rsidRDefault="00E67A1C" w:rsidP="00C36482">
            <w:pPr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Informatique</w:t>
            </w:r>
            <w:r>
              <w:rPr>
                <w:rFonts w:eastAsia="Times New Roman" w:cstheme="minorHAnsi"/>
              </w:rPr>
              <w:t xml:space="preserve">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Statistiques</w:t>
            </w:r>
          </w:p>
          <w:p w14:paraId="5E1EB658" w14:textId="4CE9B378" w:rsidR="00E67A1C" w:rsidRDefault="00E67A1C" w:rsidP="00CF22A9">
            <w:pPr>
              <w:ind w:left="4004" w:hanging="4004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l'ingénieur</w:t>
            </w:r>
            <w:r>
              <w:rPr>
                <w:rFonts w:eastAsia="Times New Roman" w:cstheme="minorHAnsi"/>
              </w:rPr>
              <w:t xml:space="preserve">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="00CF22A9">
              <w:rPr>
                <w:rFonts w:eastAsia="Times New Roman" w:cstheme="minorHAnsi"/>
              </w:rPr>
              <w:t>E</w:t>
            </w:r>
            <w:r w:rsidR="00CF22A9" w:rsidRPr="006842FB">
              <w:rPr>
                <w:rFonts w:eastAsia="Times New Roman" w:cstheme="minorHAnsi"/>
              </w:rPr>
              <w:t xml:space="preserve">conomie </w:t>
            </w:r>
            <w:r w:rsidRPr="006842FB">
              <w:rPr>
                <w:rFonts w:eastAsia="Times New Roman" w:cstheme="minorHAnsi"/>
              </w:rPr>
              <w:t>et finance</w:t>
            </w:r>
            <w:r w:rsidR="00CF22A9">
              <w:rPr>
                <w:rFonts w:eastAsia="Times New Roman" w:cstheme="minorHAnsi"/>
              </w:rPr>
              <w:t xml:space="preserve">                      </w:t>
            </w:r>
            <w:r w:rsidRPr="006842FB">
              <w:rPr>
                <w:rFonts w:eastAsia="Times New Roman" w:cstheme="minorHAnsi"/>
              </w:rPr>
              <w:t>quantitative</w:t>
            </w:r>
          </w:p>
          <w:p w14:paraId="5B4640A5" w14:textId="77777777" w:rsidR="00E67A1C" w:rsidRDefault="00E67A1C" w:rsidP="00C36482">
            <w:pPr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l'environnement</w:t>
            </w:r>
            <w:r>
              <w:rPr>
                <w:rFonts w:eastAsia="Times New Roman" w:cstheme="minorHAnsi"/>
              </w:rPr>
              <w:t xml:space="preserve">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 non linéaire</w:t>
            </w:r>
          </w:p>
          <w:p w14:paraId="312AE70A" w14:textId="77777777" w:rsidR="00E67A1C" w:rsidRPr="00142721" w:rsidRDefault="00E67A1C" w:rsidP="00C364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Chimi</w:t>
            </w:r>
            <w:r>
              <w:rPr>
                <w:rFonts w:eastAsia="Times New Roman" w:cstheme="minorHAnsi"/>
              </w:rPr>
              <w:t>e</w:t>
            </w:r>
          </w:p>
        </w:tc>
      </w:tr>
    </w:tbl>
    <w:p w14:paraId="06C09D95" w14:textId="77C6E683" w:rsidR="00E67A1C" w:rsidRDefault="00E67A1C" w:rsidP="00E67A1C">
      <w:p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35E31ED8" w14:textId="06EF1CA9" w:rsidR="009D4831" w:rsidRDefault="009D4831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41" w:name="_Toc141109690"/>
      <w:r>
        <w:rPr>
          <w:rFonts w:cstheme="minorHAnsi"/>
          <w:b/>
          <w:color w:val="2E74B5" w:themeColor="accent1" w:themeShade="BF"/>
          <w:sz w:val="28"/>
        </w:rPr>
        <w:t>Avis de faisabilité du projet – par les Directions centrales concernées</w:t>
      </w:r>
      <w:bookmarkEnd w:id="41"/>
    </w:p>
    <w:p w14:paraId="78B618EA" w14:textId="77777777" w:rsidR="009D4831" w:rsidRPr="003D73B4" w:rsidRDefault="009D4831" w:rsidP="009D4831"/>
    <w:p w14:paraId="0C3E5C49" w14:textId="1756CCE6" w:rsidR="006740BB" w:rsidRDefault="009D4831" w:rsidP="009D4831">
      <w:pPr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</w:rPr>
        <w:t xml:space="preserve">Suite à la visite ou </w:t>
      </w:r>
      <w:r w:rsidR="006740BB">
        <w:rPr>
          <w:rFonts w:cstheme="minorHAnsi"/>
          <w:i/>
          <w:iCs/>
          <w:color w:val="31479E"/>
        </w:rPr>
        <w:t xml:space="preserve">aux </w:t>
      </w:r>
      <w:r>
        <w:rPr>
          <w:rFonts w:cstheme="minorHAnsi"/>
          <w:i/>
          <w:iCs/>
          <w:color w:val="31479E"/>
        </w:rPr>
        <w:t>entretien</w:t>
      </w:r>
      <w:r w:rsidR="006740BB">
        <w:rPr>
          <w:rFonts w:cstheme="minorHAnsi"/>
          <w:i/>
          <w:iCs/>
          <w:color w:val="31479E"/>
        </w:rPr>
        <w:t>s</w:t>
      </w:r>
      <w:r w:rsidR="00AD597D">
        <w:rPr>
          <w:rFonts w:cstheme="minorHAnsi"/>
          <w:i/>
          <w:iCs/>
          <w:color w:val="31479E"/>
        </w:rPr>
        <w:t xml:space="preserve"> réalisés à l’issu du dépôt de votre candidature en Etape 1, </w:t>
      </w:r>
      <w:r w:rsidRPr="009D4831">
        <w:rPr>
          <w:rFonts w:cstheme="minorHAnsi"/>
          <w:i/>
          <w:iCs/>
          <w:color w:val="31479E"/>
        </w:rPr>
        <w:t xml:space="preserve">les services centraux du site AMU (DHSE, DEPIL, DDPI, DCP, DIRNum) </w:t>
      </w:r>
      <w:r w:rsidR="00AD597D">
        <w:rPr>
          <w:rFonts w:cstheme="minorHAnsi"/>
          <w:i/>
          <w:iCs/>
          <w:color w:val="31479E"/>
        </w:rPr>
        <w:t>vous ont émis des recommandations permettant l’obtention d’avis favorables sur la faisabilité de votre projet.</w:t>
      </w:r>
    </w:p>
    <w:p w14:paraId="215DDACE" w14:textId="47F48FD3" w:rsidR="00AD597D" w:rsidRDefault="00AD597D" w:rsidP="009D4831">
      <w:pPr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</w:rPr>
        <w:t>Il sera nécessaire de joindre :</w:t>
      </w:r>
    </w:p>
    <w:p w14:paraId="3095DB89" w14:textId="162BB20A" w:rsidR="00AD597D" w:rsidRPr="006740BB" w:rsidRDefault="00AD597D" w:rsidP="006740BB">
      <w:pPr>
        <w:pStyle w:val="Paragraphedeliste"/>
        <w:numPr>
          <w:ilvl w:val="0"/>
          <w:numId w:val="46"/>
        </w:numPr>
        <w:jc w:val="both"/>
        <w:rPr>
          <w:rFonts w:cstheme="minorHAnsi"/>
          <w:i/>
          <w:iCs/>
          <w:color w:val="31479E"/>
        </w:rPr>
      </w:pPr>
      <w:r w:rsidRPr="006740BB">
        <w:rPr>
          <w:rFonts w:cstheme="minorHAnsi"/>
          <w:b/>
          <w:i/>
          <w:iCs/>
          <w:color w:val="31479E"/>
        </w:rPr>
        <w:t>En Annexe 6</w:t>
      </w:r>
      <w:r w:rsidRPr="006740BB">
        <w:rPr>
          <w:rFonts w:cstheme="minorHAnsi"/>
          <w:i/>
          <w:iCs/>
          <w:color w:val="31479E"/>
        </w:rPr>
        <w:t> : Le document d’avis des directions concernées sur la préfaisabilité du projet rempli lors de la visite sur site</w:t>
      </w:r>
      <w:r w:rsidR="006740BB">
        <w:rPr>
          <w:rFonts w:cstheme="minorHAnsi"/>
          <w:i/>
          <w:iCs/>
          <w:color w:val="31479E"/>
        </w:rPr>
        <w:t>,</w:t>
      </w:r>
      <w:r w:rsidRPr="006740BB">
        <w:rPr>
          <w:rFonts w:cstheme="minorHAnsi"/>
          <w:i/>
          <w:iCs/>
          <w:color w:val="31479E"/>
        </w:rPr>
        <w:t xml:space="preserve"> </w:t>
      </w:r>
    </w:p>
    <w:p w14:paraId="1612DE11" w14:textId="77777777" w:rsidR="006740BB" w:rsidRDefault="006740BB" w:rsidP="006740BB">
      <w:pPr>
        <w:pStyle w:val="Paragraphedeliste"/>
        <w:jc w:val="both"/>
        <w:rPr>
          <w:rFonts w:cstheme="minorHAnsi"/>
          <w:b/>
          <w:i/>
          <w:iCs/>
          <w:color w:val="31479E"/>
        </w:rPr>
      </w:pPr>
    </w:p>
    <w:p w14:paraId="3B22C1DA" w14:textId="77FF3EA3" w:rsidR="00AD597D" w:rsidRDefault="00AD597D" w:rsidP="006740BB">
      <w:pPr>
        <w:pStyle w:val="Paragraphedeliste"/>
        <w:jc w:val="both"/>
        <w:rPr>
          <w:rFonts w:cstheme="minorHAnsi"/>
          <w:b/>
          <w:i/>
          <w:iCs/>
          <w:color w:val="31479E"/>
        </w:rPr>
      </w:pPr>
      <w:r w:rsidRPr="006740BB">
        <w:rPr>
          <w:rFonts w:cstheme="minorHAnsi"/>
          <w:b/>
          <w:i/>
          <w:iCs/>
          <w:color w:val="31479E"/>
        </w:rPr>
        <w:t>ET</w:t>
      </w:r>
    </w:p>
    <w:p w14:paraId="60822466" w14:textId="77777777" w:rsidR="006740BB" w:rsidRPr="006740BB" w:rsidRDefault="006740BB" w:rsidP="006740BB">
      <w:pPr>
        <w:pStyle w:val="Paragraphedeliste"/>
        <w:jc w:val="both"/>
        <w:rPr>
          <w:rFonts w:cstheme="minorHAnsi"/>
          <w:b/>
          <w:i/>
          <w:iCs/>
          <w:color w:val="31479E"/>
        </w:rPr>
      </w:pPr>
    </w:p>
    <w:p w14:paraId="5C52418E" w14:textId="67EDF900" w:rsidR="00AD597D" w:rsidRPr="006740BB" w:rsidRDefault="00AD597D" w:rsidP="006740BB">
      <w:pPr>
        <w:pStyle w:val="Paragraphedeliste"/>
        <w:numPr>
          <w:ilvl w:val="0"/>
          <w:numId w:val="46"/>
        </w:numPr>
        <w:jc w:val="both"/>
        <w:rPr>
          <w:rFonts w:cstheme="minorHAnsi"/>
          <w:i/>
          <w:iCs/>
          <w:color w:val="31479E"/>
        </w:rPr>
      </w:pPr>
      <w:r w:rsidRPr="006740BB">
        <w:rPr>
          <w:rFonts w:cstheme="minorHAnsi"/>
          <w:b/>
          <w:i/>
          <w:iCs/>
          <w:color w:val="31479E"/>
        </w:rPr>
        <w:t>En Annexe 7</w:t>
      </w:r>
      <w:r w:rsidRPr="006740BB">
        <w:rPr>
          <w:rFonts w:cstheme="minorHAnsi"/>
          <w:i/>
          <w:iCs/>
          <w:color w:val="31479E"/>
        </w:rPr>
        <w:t xml:space="preserve"> : une note de chaque </w:t>
      </w:r>
      <w:r w:rsidR="006740BB" w:rsidRPr="006740BB">
        <w:rPr>
          <w:rFonts w:cstheme="minorHAnsi"/>
          <w:i/>
          <w:iCs/>
          <w:color w:val="31479E"/>
        </w:rPr>
        <w:t>direction concernée</w:t>
      </w:r>
      <w:r w:rsidRPr="006740BB">
        <w:rPr>
          <w:rFonts w:cstheme="minorHAnsi"/>
          <w:i/>
          <w:iCs/>
          <w:color w:val="31479E"/>
        </w:rPr>
        <w:t xml:space="preserve">, mentionnant leur </w:t>
      </w:r>
      <w:r w:rsidR="006740BB">
        <w:rPr>
          <w:rFonts w:cstheme="minorHAnsi"/>
          <w:i/>
          <w:iCs/>
          <w:color w:val="31479E"/>
        </w:rPr>
        <w:t>accord</w:t>
      </w:r>
      <w:r w:rsidR="006740BB" w:rsidRPr="006740BB">
        <w:rPr>
          <w:rFonts w:cstheme="minorHAnsi"/>
          <w:i/>
          <w:iCs/>
          <w:color w:val="31479E"/>
        </w:rPr>
        <w:t xml:space="preserve"> sur la mise en œuvre technique de votre projet.</w:t>
      </w:r>
    </w:p>
    <w:p w14:paraId="6C48DB90" w14:textId="7CFC2FAF" w:rsidR="009E6EA1" w:rsidRPr="00E67A1C" w:rsidRDefault="00941A96" w:rsidP="00941A96">
      <w:pPr>
        <w:rPr>
          <w:rFonts w:cstheme="minorHAnsi"/>
          <w:b/>
          <w:color w:val="2E74B5" w:themeColor="accent1" w:themeShade="BF"/>
          <w:sz w:val="28"/>
        </w:rPr>
      </w:pPr>
      <w:r>
        <w:rPr>
          <w:rFonts w:cstheme="minorHAnsi"/>
          <w:b/>
          <w:color w:val="2E74B5" w:themeColor="accent1" w:themeShade="BF"/>
          <w:sz w:val="28"/>
        </w:rPr>
        <w:br w:type="page"/>
      </w:r>
    </w:p>
    <w:p w14:paraId="34766FA4" w14:textId="30E11C3C" w:rsidR="00236688" w:rsidRPr="00F062CB" w:rsidRDefault="009E6EA1" w:rsidP="00175F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42" w:name="_Toc141109691"/>
      <w:r w:rsidRPr="00F062CB">
        <w:rPr>
          <w:rFonts w:cstheme="minorHAnsi"/>
          <w:b/>
          <w:color w:val="2E74B5" w:themeColor="accent1" w:themeShade="BF"/>
          <w:sz w:val="28"/>
        </w:rPr>
        <w:lastRenderedPageBreak/>
        <w:t>Annexes (</w:t>
      </w:r>
      <w:r w:rsidR="00F304B3" w:rsidRPr="00F304B3">
        <w:rPr>
          <w:rFonts w:cstheme="minorHAnsi"/>
          <w:b/>
          <w:color w:val="2E74B5" w:themeColor="accent1" w:themeShade="BF"/>
          <w:sz w:val="28"/>
        </w:rPr>
        <w:t>étape 2 – AAP)</w:t>
      </w:r>
      <w:bookmarkEnd w:id="42"/>
    </w:p>
    <w:p w14:paraId="35F559D5" w14:textId="3B378AFF" w:rsidR="00311295" w:rsidRDefault="00311295" w:rsidP="00B50CB9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ED4EE5">
        <w:rPr>
          <w:rFonts w:cstheme="minorHAnsi"/>
          <w:b/>
        </w:rPr>
        <w:t>Annexe 1 </w:t>
      </w:r>
      <w:r w:rsidR="008A495F" w:rsidRPr="00ED4EE5">
        <w:rPr>
          <w:rFonts w:cstheme="minorHAnsi"/>
          <w:b/>
        </w:rPr>
        <w:t xml:space="preserve">(obligatoire) </w:t>
      </w:r>
      <w:r w:rsidRPr="007F16E4">
        <w:rPr>
          <w:rFonts w:cstheme="minorHAnsi"/>
        </w:rPr>
        <w:t xml:space="preserve">: </w:t>
      </w:r>
      <w:r w:rsidR="008A495F" w:rsidRPr="007F16E4">
        <w:rPr>
          <w:rFonts w:cstheme="minorHAnsi"/>
        </w:rPr>
        <w:t>B</w:t>
      </w:r>
      <w:r w:rsidRPr="007F16E4">
        <w:rPr>
          <w:rFonts w:cstheme="minorHAnsi"/>
        </w:rPr>
        <w:t xml:space="preserve">udget </w:t>
      </w:r>
      <w:r w:rsidR="00E51161">
        <w:rPr>
          <w:rFonts w:cstheme="minorHAnsi"/>
        </w:rPr>
        <w:t>en version Excel</w:t>
      </w:r>
    </w:p>
    <w:p w14:paraId="4EFE8A25" w14:textId="3F4D7900" w:rsidR="007F16E4" w:rsidRPr="007F16E4" w:rsidRDefault="007F16E4" w:rsidP="00B50C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iCs/>
          <w:color w:val="000000"/>
        </w:rPr>
      </w:pPr>
      <w:r w:rsidRPr="007F16E4">
        <w:rPr>
          <w:rFonts w:cstheme="minorHAnsi"/>
          <w:b/>
          <w:iCs/>
          <w:color w:val="000000"/>
        </w:rPr>
        <w:t>Annexe 2 (obligatoire) :</w:t>
      </w:r>
      <w:r>
        <w:rPr>
          <w:rFonts w:cstheme="minorHAnsi"/>
          <w:iCs/>
          <w:color w:val="000000"/>
        </w:rPr>
        <w:t xml:space="preserve"> L</w:t>
      </w:r>
      <w:r w:rsidRPr="007F16E4">
        <w:rPr>
          <w:rFonts w:cstheme="minorHAnsi"/>
          <w:iCs/>
          <w:color w:val="000000"/>
        </w:rPr>
        <w:t>ettre d’engagement du</w:t>
      </w:r>
      <w:r w:rsidR="00CF22A9">
        <w:rPr>
          <w:rFonts w:cstheme="minorHAnsi"/>
          <w:iCs/>
          <w:color w:val="000000"/>
        </w:rPr>
        <w:t>/de la</w:t>
      </w:r>
      <w:r w:rsidRPr="007F16E4">
        <w:rPr>
          <w:rFonts w:cstheme="minorHAnsi"/>
          <w:iCs/>
          <w:color w:val="000000"/>
        </w:rPr>
        <w:t xml:space="preserve"> directeur</w:t>
      </w:r>
      <w:r w:rsidR="00CF22A9">
        <w:rPr>
          <w:rFonts w:cstheme="minorHAnsi"/>
          <w:iCs/>
          <w:color w:val="000000"/>
        </w:rPr>
        <w:t>(rice)</w:t>
      </w:r>
      <w:r w:rsidRPr="007F16E4">
        <w:rPr>
          <w:rFonts w:cstheme="minorHAnsi"/>
          <w:iCs/>
          <w:color w:val="000000"/>
        </w:rPr>
        <w:t xml:space="preserve"> de </w:t>
      </w:r>
      <w:r w:rsidR="00295150" w:rsidRPr="00295150">
        <w:rPr>
          <w:rFonts w:cstheme="minorHAnsi"/>
          <w:iCs/>
          <w:color w:val="000000"/>
        </w:rPr>
        <w:t>l’institut</w:t>
      </w:r>
      <w:r w:rsidR="00CF22A9">
        <w:rPr>
          <w:rFonts w:cstheme="minorHAnsi"/>
          <w:iCs/>
          <w:color w:val="000000"/>
        </w:rPr>
        <w:t xml:space="preserve"> d’établissement</w:t>
      </w:r>
    </w:p>
    <w:p w14:paraId="16069991" w14:textId="7BF69717" w:rsidR="007F16E4" w:rsidRPr="007F16E4" w:rsidRDefault="007F16E4" w:rsidP="00B50C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iCs/>
          <w:color w:val="000000"/>
        </w:rPr>
      </w:pPr>
      <w:r w:rsidRPr="00FE60D4">
        <w:rPr>
          <w:rFonts w:cstheme="minorHAnsi"/>
          <w:b/>
          <w:iCs/>
        </w:rPr>
        <w:t>Annexe 3 (obligatoire)</w:t>
      </w:r>
      <w:r w:rsidRPr="00FE60D4">
        <w:rPr>
          <w:rFonts w:cstheme="minorHAnsi"/>
          <w:iCs/>
        </w:rPr>
        <w:t> : Lettre d’engagement de chaque partenaire</w:t>
      </w:r>
    </w:p>
    <w:p w14:paraId="62E04CE9" w14:textId="3C96DFBB" w:rsidR="00BA0924" w:rsidRPr="001A25AA" w:rsidRDefault="007E7619" w:rsidP="00BA0924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A25AA">
        <w:rPr>
          <w:rFonts w:cstheme="minorHAnsi"/>
          <w:b/>
        </w:rPr>
        <w:t xml:space="preserve">Annexe </w:t>
      </w:r>
      <w:r w:rsidR="00BA0924" w:rsidRPr="001A25AA">
        <w:rPr>
          <w:rFonts w:cstheme="minorHAnsi"/>
          <w:b/>
        </w:rPr>
        <w:t xml:space="preserve">4 (obligatoire) : </w:t>
      </w:r>
      <w:r w:rsidR="00CF22A9">
        <w:rPr>
          <w:rFonts w:cstheme="minorHAnsi"/>
        </w:rPr>
        <w:t>L</w:t>
      </w:r>
      <w:r w:rsidR="00BA0924" w:rsidRPr="001A25AA">
        <w:rPr>
          <w:rFonts w:cstheme="minorHAnsi"/>
        </w:rPr>
        <w:t xml:space="preserve">ettre </w:t>
      </w:r>
      <w:r w:rsidR="002D4D4A" w:rsidRPr="001A25AA">
        <w:rPr>
          <w:rFonts w:cstheme="minorHAnsi"/>
        </w:rPr>
        <w:t xml:space="preserve">d’intention </w:t>
      </w:r>
      <w:r w:rsidR="00BA0924" w:rsidRPr="001A25AA">
        <w:rPr>
          <w:rFonts w:cstheme="minorHAnsi"/>
        </w:rPr>
        <w:t>de chaque parcours souhaitant utiliser le TRIP</w:t>
      </w:r>
    </w:p>
    <w:p w14:paraId="22B7F1FB" w14:textId="6C57B343" w:rsidR="00CF22A9" w:rsidRDefault="00BA0924" w:rsidP="00BA0924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A25AA">
        <w:rPr>
          <w:rFonts w:cstheme="minorHAnsi"/>
          <w:b/>
        </w:rPr>
        <w:t>Annexe 5 (obligatoire) :</w:t>
      </w:r>
      <w:r w:rsidRPr="001A25AA">
        <w:rPr>
          <w:rFonts w:cstheme="minorHAnsi"/>
        </w:rPr>
        <w:t xml:space="preserve"> </w:t>
      </w:r>
      <w:r w:rsidR="00CF22A9">
        <w:rPr>
          <w:rFonts w:cstheme="minorHAnsi"/>
        </w:rPr>
        <w:t>L</w:t>
      </w:r>
      <w:r w:rsidRPr="001A25AA">
        <w:rPr>
          <w:rFonts w:cstheme="minorHAnsi"/>
        </w:rPr>
        <w:t>ettre d’engagement du</w:t>
      </w:r>
      <w:r w:rsidR="00CF22A9">
        <w:rPr>
          <w:rFonts w:cstheme="minorHAnsi"/>
        </w:rPr>
        <w:t>/de la</w:t>
      </w:r>
      <w:r w:rsidRPr="001A25AA">
        <w:rPr>
          <w:rFonts w:cstheme="minorHAnsi"/>
        </w:rPr>
        <w:t xml:space="preserve"> </w:t>
      </w:r>
      <w:r w:rsidR="00CB6A31">
        <w:rPr>
          <w:rFonts w:cstheme="minorHAnsi"/>
        </w:rPr>
        <w:t>Directeur/rice</w:t>
      </w:r>
      <w:r w:rsidRPr="001A25AA">
        <w:rPr>
          <w:rFonts w:cstheme="minorHAnsi"/>
        </w:rPr>
        <w:t xml:space="preserve"> </w:t>
      </w:r>
      <w:r w:rsidR="00CF22A9">
        <w:rPr>
          <w:rFonts w:cstheme="minorHAnsi"/>
        </w:rPr>
        <w:t>a</w:t>
      </w:r>
      <w:r w:rsidRPr="001A25AA">
        <w:rPr>
          <w:rFonts w:cstheme="minorHAnsi"/>
        </w:rPr>
        <w:t>dministratif validant l’utilisation de l’emplacement du TRIP</w:t>
      </w:r>
    </w:p>
    <w:p w14:paraId="3DB91F7A" w14:textId="60E84474" w:rsidR="00A94ACA" w:rsidRDefault="00A94ACA" w:rsidP="00A94ACA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A94ACA">
        <w:rPr>
          <w:rFonts w:cstheme="minorHAnsi"/>
          <w:b/>
        </w:rPr>
        <w:t>Annexe 6 (obligatoire)</w:t>
      </w:r>
      <w:r w:rsidRPr="00A94ACA">
        <w:rPr>
          <w:rFonts w:cstheme="minorHAnsi"/>
        </w:rPr>
        <w:t xml:space="preserve"> : </w:t>
      </w:r>
      <w:r w:rsidRPr="00A94ACA">
        <w:rPr>
          <w:rFonts w:cstheme="minorHAnsi"/>
          <w:iCs/>
          <w:color w:val="000000"/>
        </w:rPr>
        <w:t xml:space="preserve">Le document d’avis des directions concernées sur la </w:t>
      </w:r>
      <w:r w:rsidR="0057360B">
        <w:rPr>
          <w:rFonts w:cstheme="minorHAnsi"/>
          <w:iCs/>
          <w:color w:val="000000"/>
        </w:rPr>
        <w:t>préf</w:t>
      </w:r>
      <w:r w:rsidR="0057360B" w:rsidRPr="00A94ACA">
        <w:rPr>
          <w:rFonts w:cstheme="minorHAnsi"/>
          <w:iCs/>
          <w:color w:val="000000"/>
        </w:rPr>
        <w:t>aisabilité</w:t>
      </w:r>
      <w:r w:rsidRPr="00A94ACA">
        <w:rPr>
          <w:rFonts w:cstheme="minorHAnsi"/>
          <w:iCs/>
          <w:color w:val="000000"/>
        </w:rPr>
        <w:t xml:space="preserve"> du projet rempli lors de la visite sur site</w:t>
      </w:r>
    </w:p>
    <w:p w14:paraId="02726C64" w14:textId="33BA3818" w:rsidR="002D7F7B" w:rsidRPr="00BA0924" w:rsidRDefault="002D7F7B" w:rsidP="002D7F7B">
      <w:pPr>
        <w:autoSpaceDE w:val="0"/>
        <w:autoSpaceDN w:val="0"/>
        <w:adjustRightInd w:val="0"/>
        <w:jc w:val="both"/>
        <w:rPr>
          <w:rFonts w:cstheme="minorHAnsi"/>
        </w:rPr>
      </w:pPr>
      <w:r w:rsidRPr="0057360B">
        <w:rPr>
          <w:rFonts w:cstheme="minorHAnsi"/>
          <w:b/>
          <w:iCs/>
          <w:color w:val="000000"/>
        </w:rPr>
        <w:t>Annexe 7 (obligatoire)</w:t>
      </w:r>
      <w:r>
        <w:rPr>
          <w:rFonts w:cstheme="minorHAnsi"/>
          <w:iCs/>
          <w:color w:val="000000"/>
        </w:rPr>
        <w:t> : Les avis finaux des directions centrales concernées sur la faisabilité du projet</w:t>
      </w:r>
    </w:p>
    <w:sectPr w:rsidR="002D7F7B" w:rsidRPr="00BA0924" w:rsidSect="002215E6">
      <w:headerReference w:type="default" r:id="rId10"/>
      <w:footerReference w:type="default" r:id="rId11"/>
      <w:pgSz w:w="11906" w:h="16838"/>
      <w:pgMar w:top="1985" w:right="1417" w:bottom="2269" w:left="1417" w:header="708" w:footer="12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80E5B" w16cex:dateUtc="2023-07-23T18:38:00Z"/>
  <w16cex:commentExtensible w16cex:durableId="28680D91" w16cex:dateUtc="2023-07-23T1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8301" w14:textId="77777777" w:rsidR="00C73348" w:rsidRDefault="00C73348" w:rsidP="00B55D9F">
      <w:pPr>
        <w:spacing w:after="0" w:line="240" w:lineRule="auto"/>
      </w:pPr>
      <w:r>
        <w:separator/>
      </w:r>
    </w:p>
  </w:endnote>
  <w:endnote w:type="continuationSeparator" w:id="0">
    <w:p w14:paraId="0F1E8512" w14:textId="77777777" w:rsidR="00C73348" w:rsidRDefault="00C73348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158E21" w14:textId="23C19E6C" w:rsidR="00C73348" w:rsidRDefault="00C73348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</w:p>
          <w:p w14:paraId="35A7C561" w14:textId="5CD74A8B" w:rsidR="00C73348" w:rsidRPr="00217B21" w:rsidRDefault="00C73348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62336" behindDoc="0" locked="0" layoutInCell="1" allowOverlap="1" wp14:anchorId="029E6CE4" wp14:editId="42373AC3">
                  <wp:simplePos x="0" y="0"/>
                  <wp:positionH relativeFrom="margin">
                    <wp:align>right</wp:align>
                  </wp:positionH>
                  <wp:positionV relativeFrom="paragraph">
                    <wp:posOffset>165100</wp:posOffset>
                  </wp:positionV>
                  <wp:extent cx="5760720" cy="546735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velle VF_22.03.2023-Bande logos Consortium 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D0F1" w14:textId="77777777" w:rsidR="00C73348" w:rsidRDefault="00C73348" w:rsidP="00B55D9F">
      <w:pPr>
        <w:spacing w:after="0" w:line="240" w:lineRule="auto"/>
      </w:pPr>
      <w:r>
        <w:separator/>
      </w:r>
    </w:p>
  </w:footnote>
  <w:footnote w:type="continuationSeparator" w:id="0">
    <w:p w14:paraId="27026D3C" w14:textId="77777777" w:rsidR="00C73348" w:rsidRDefault="00C73348" w:rsidP="00B55D9F">
      <w:pPr>
        <w:spacing w:after="0" w:line="240" w:lineRule="auto"/>
      </w:pPr>
      <w:r>
        <w:continuationSeparator/>
      </w:r>
    </w:p>
  </w:footnote>
  <w:footnote w:id="1">
    <w:p w14:paraId="6987403A" w14:textId="4A5B09D1" w:rsidR="00C73348" w:rsidRDefault="00C73348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utilisés. </w:t>
      </w:r>
    </w:p>
  </w:footnote>
  <w:footnote w:id="2">
    <w:p w14:paraId="3F123DE0" w14:textId="4A53A0BE" w:rsidR="00C73348" w:rsidRPr="006001BC" w:rsidRDefault="00C73348" w:rsidP="0083720D">
      <w:pPr>
        <w:pStyle w:val="Notedebasdepage"/>
        <w:rPr>
          <w:rFonts w:cstheme="minorHAnsi"/>
        </w:rPr>
      </w:pPr>
      <w:r w:rsidRPr="006001BC">
        <w:rPr>
          <w:rStyle w:val="Appelnotedebasdep"/>
          <w:rFonts w:cstheme="minorHAnsi"/>
        </w:rPr>
        <w:footnoteRef/>
      </w:r>
      <w:r w:rsidRPr="006001BC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6001BC">
        <w:rPr>
          <w:rFonts w:cstheme="minorHAnsi"/>
        </w:rPr>
        <w:t>xemple</w:t>
      </w:r>
      <w:r>
        <w:rPr>
          <w:rFonts w:cstheme="minorHAnsi"/>
        </w:rPr>
        <w:t> :</w:t>
      </w:r>
      <w:r w:rsidRPr="006001BC">
        <w:rPr>
          <w:rFonts w:cstheme="minorHAnsi"/>
        </w:rPr>
        <w:t xml:space="preserve"> M1, M6 etc. pour mois n°1, n°6.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2A89D1A6" w:rsidR="00C73348" w:rsidRDefault="00C7334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3CA726" wp14:editId="6B907AB6">
          <wp:simplePos x="0" y="0"/>
          <wp:positionH relativeFrom="column">
            <wp:posOffset>5229225</wp:posOffset>
          </wp:positionH>
          <wp:positionV relativeFrom="paragraph">
            <wp:posOffset>-191135</wp:posOffset>
          </wp:positionV>
          <wp:extent cx="725714" cy="712191"/>
          <wp:effectExtent l="0" t="0" r="0" b="0"/>
          <wp:wrapThrough wrapText="bothSides">
            <wp:wrapPolygon edited="1">
              <wp:start x="0" y="0"/>
              <wp:lineTo x="0" y="20810"/>
              <wp:lineTo x="20995" y="20810"/>
              <wp:lineTo x="20995" y="0"/>
              <wp:lineTo x="0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e-rouge-bleu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5714" cy="712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34E770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C73348" w:rsidRDefault="00C73348">
    <w:pPr>
      <w:pStyle w:val="En-tte"/>
    </w:pPr>
  </w:p>
  <w:p w14:paraId="62E43BC5" w14:textId="77777777" w:rsidR="00C73348" w:rsidRDefault="00C73348">
    <w:pPr>
      <w:pStyle w:val="En-tte"/>
      <w:rPr>
        <w:b/>
        <w:sz w:val="24"/>
      </w:rPr>
    </w:pPr>
  </w:p>
  <w:p w14:paraId="309A6A0F" w14:textId="5224278E" w:rsidR="00C73348" w:rsidRDefault="00C73348">
    <w:pPr>
      <w:pStyle w:val="En-tte"/>
      <w:rPr>
        <w:b/>
        <w:sz w:val="14"/>
      </w:rPr>
    </w:pPr>
    <w:bookmarkStart w:id="43" w:name="_Hlk72498625"/>
  </w:p>
  <w:p w14:paraId="500E61DB" w14:textId="41DBD308" w:rsidR="00C73348" w:rsidRPr="004B7920" w:rsidRDefault="00C73348">
    <w:pPr>
      <w:pStyle w:val="En-tte"/>
      <w:rPr>
        <w:b/>
        <w:iCs/>
        <w:color w:val="31479E"/>
        <w:szCs w:val="34"/>
        <w:lang w:eastAsia="fr-FR"/>
      </w:rPr>
    </w:pPr>
    <w:r>
      <w:rPr>
        <w:b/>
        <w:iCs/>
        <w:color w:val="31479E"/>
        <w:szCs w:val="34"/>
        <w:lang w:eastAsia="fr-FR"/>
      </w:rPr>
      <w:t xml:space="preserve">DOSSIER </w:t>
    </w:r>
    <w:r w:rsidRPr="004B7920">
      <w:rPr>
        <w:b/>
        <w:iCs/>
        <w:color w:val="31479E"/>
        <w:szCs w:val="34"/>
        <w:lang w:eastAsia="fr-FR"/>
      </w:rPr>
      <w:t>DE CANDIDATURE</w:t>
    </w:r>
    <w:r>
      <w:rPr>
        <w:b/>
        <w:iCs/>
        <w:color w:val="31479E"/>
        <w:szCs w:val="34"/>
        <w:lang w:eastAsia="fr-FR"/>
      </w:rPr>
      <w:t xml:space="preserve"> ETAPE 2 – </w:t>
    </w:r>
    <w:r w:rsidRPr="00EB1A08">
      <w:rPr>
        <w:b/>
        <w:iCs/>
        <w:color w:val="31479E"/>
        <w:szCs w:val="34"/>
        <w:lang w:eastAsia="fr-FR"/>
      </w:rPr>
      <w:t>candidature en deux étapes</w:t>
    </w:r>
  </w:p>
  <w:bookmarkEnd w:id="43"/>
  <w:p w14:paraId="37A8CD79" w14:textId="77777777" w:rsidR="00C73348" w:rsidRPr="003A23A0" w:rsidRDefault="00C73348">
    <w:pPr>
      <w:pStyle w:val="En-tte"/>
      <w:rPr>
        <w:b/>
        <w:iCs/>
        <w:color w:val="31479E"/>
        <w:sz w:val="28"/>
        <w:szCs w:val="34"/>
        <w:lang w:eastAsia="fr-FR"/>
      </w:rPr>
    </w:pPr>
  </w:p>
  <w:p w14:paraId="22DAB193" w14:textId="77777777" w:rsidR="00C73348" w:rsidRPr="00B02A4F" w:rsidRDefault="00C73348">
    <w:pPr>
      <w:pStyle w:val="En-tte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AAF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6C13"/>
    <w:multiLevelType w:val="hybridMultilevel"/>
    <w:tmpl w:val="A24E1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135B4F"/>
    <w:multiLevelType w:val="hybridMultilevel"/>
    <w:tmpl w:val="31308234"/>
    <w:lvl w:ilvl="0" w:tplc="6D6E794E">
      <w:start w:val="3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11A19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E13F5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2287C"/>
    <w:multiLevelType w:val="hybridMultilevel"/>
    <w:tmpl w:val="515C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5A63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220F96"/>
    <w:multiLevelType w:val="hybridMultilevel"/>
    <w:tmpl w:val="4782D0E4"/>
    <w:lvl w:ilvl="0" w:tplc="6D6E794E">
      <w:start w:val="3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7167"/>
    <w:multiLevelType w:val="hybridMultilevel"/>
    <w:tmpl w:val="54E4414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7"/>
  </w:num>
  <w:num w:numId="4">
    <w:abstractNumId w:val="42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9"/>
  </w:num>
  <w:num w:numId="10">
    <w:abstractNumId w:val="10"/>
  </w:num>
  <w:num w:numId="11">
    <w:abstractNumId w:val="32"/>
  </w:num>
  <w:num w:numId="12">
    <w:abstractNumId w:val="6"/>
  </w:num>
  <w:num w:numId="13">
    <w:abstractNumId w:val="25"/>
  </w:num>
  <w:num w:numId="14">
    <w:abstractNumId w:val="15"/>
  </w:num>
  <w:num w:numId="15">
    <w:abstractNumId w:val="41"/>
  </w:num>
  <w:num w:numId="16">
    <w:abstractNumId w:val="8"/>
  </w:num>
  <w:num w:numId="17">
    <w:abstractNumId w:val="21"/>
  </w:num>
  <w:num w:numId="18">
    <w:abstractNumId w:val="44"/>
  </w:num>
  <w:num w:numId="19">
    <w:abstractNumId w:val="1"/>
  </w:num>
  <w:num w:numId="20">
    <w:abstractNumId w:val="33"/>
  </w:num>
  <w:num w:numId="21">
    <w:abstractNumId w:val="11"/>
  </w:num>
  <w:num w:numId="22">
    <w:abstractNumId w:val="35"/>
  </w:num>
  <w:num w:numId="23">
    <w:abstractNumId w:val="45"/>
  </w:num>
  <w:num w:numId="24">
    <w:abstractNumId w:val="30"/>
  </w:num>
  <w:num w:numId="25">
    <w:abstractNumId w:val="4"/>
  </w:num>
  <w:num w:numId="26">
    <w:abstractNumId w:val="39"/>
  </w:num>
  <w:num w:numId="27">
    <w:abstractNumId w:val="38"/>
  </w:num>
  <w:num w:numId="28">
    <w:abstractNumId w:val="13"/>
  </w:num>
  <w:num w:numId="29">
    <w:abstractNumId w:val="40"/>
  </w:num>
  <w:num w:numId="30">
    <w:abstractNumId w:val="2"/>
  </w:num>
  <w:num w:numId="31">
    <w:abstractNumId w:val="7"/>
  </w:num>
  <w:num w:numId="32">
    <w:abstractNumId w:val="43"/>
  </w:num>
  <w:num w:numId="33">
    <w:abstractNumId w:val="18"/>
  </w:num>
  <w:num w:numId="34">
    <w:abstractNumId w:val="17"/>
  </w:num>
  <w:num w:numId="35">
    <w:abstractNumId w:val="26"/>
  </w:num>
  <w:num w:numId="36">
    <w:abstractNumId w:val="12"/>
  </w:num>
  <w:num w:numId="37">
    <w:abstractNumId w:val="22"/>
  </w:num>
  <w:num w:numId="38">
    <w:abstractNumId w:val="36"/>
  </w:num>
  <w:num w:numId="39">
    <w:abstractNumId w:val="23"/>
  </w:num>
  <w:num w:numId="40">
    <w:abstractNumId w:val="16"/>
  </w:num>
  <w:num w:numId="41">
    <w:abstractNumId w:val="34"/>
  </w:num>
  <w:num w:numId="42">
    <w:abstractNumId w:val="14"/>
  </w:num>
  <w:num w:numId="43">
    <w:abstractNumId w:val="3"/>
  </w:num>
  <w:num w:numId="44">
    <w:abstractNumId w:val="20"/>
  </w:num>
  <w:num w:numId="45">
    <w:abstractNumId w:val="37"/>
  </w:num>
  <w:num w:numId="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1CB0"/>
    <w:rsid w:val="00005C41"/>
    <w:rsid w:val="00016BF8"/>
    <w:rsid w:val="00016C6C"/>
    <w:rsid w:val="000176F4"/>
    <w:rsid w:val="00030C2D"/>
    <w:rsid w:val="0003102F"/>
    <w:rsid w:val="00042523"/>
    <w:rsid w:val="000431F2"/>
    <w:rsid w:val="000474BC"/>
    <w:rsid w:val="0005145F"/>
    <w:rsid w:val="0006024F"/>
    <w:rsid w:val="00062DD7"/>
    <w:rsid w:val="00064764"/>
    <w:rsid w:val="00064E82"/>
    <w:rsid w:val="00081D20"/>
    <w:rsid w:val="00084819"/>
    <w:rsid w:val="00090F39"/>
    <w:rsid w:val="000964A5"/>
    <w:rsid w:val="000A1AB2"/>
    <w:rsid w:val="000A46BA"/>
    <w:rsid w:val="000A565B"/>
    <w:rsid w:val="000A6AD0"/>
    <w:rsid w:val="000A71BD"/>
    <w:rsid w:val="000B5839"/>
    <w:rsid w:val="000B601E"/>
    <w:rsid w:val="000D1408"/>
    <w:rsid w:val="000D239E"/>
    <w:rsid w:val="000D3D94"/>
    <w:rsid w:val="000E1E69"/>
    <w:rsid w:val="000E64C9"/>
    <w:rsid w:val="000E7230"/>
    <w:rsid w:val="000F06A6"/>
    <w:rsid w:val="000F0EBC"/>
    <w:rsid w:val="000F2223"/>
    <w:rsid w:val="00103548"/>
    <w:rsid w:val="0010471B"/>
    <w:rsid w:val="00124A70"/>
    <w:rsid w:val="00127FA2"/>
    <w:rsid w:val="00131DFC"/>
    <w:rsid w:val="00132F70"/>
    <w:rsid w:val="00137163"/>
    <w:rsid w:val="00142721"/>
    <w:rsid w:val="00146BFF"/>
    <w:rsid w:val="00151727"/>
    <w:rsid w:val="00154550"/>
    <w:rsid w:val="00155861"/>
    <w:rsid w:val="001631D6"/>
    <w:rsid w:val="001648ED"/>
    <w:rsid w:val="00170A19"/>
    <w:rsid w:val="00175F71"/>
    <w:rsid w:val="00185D29"/>
    <w:rsid w:val="00187704"/>
    <w:rsid w:val="00195F80"/>
    <w:rsid w:val="001A25AA"/>
    <w:rsid w:val="001A5601"/>
    <w:rsid w:val="001B0DE1"/>
    <w:rsid w:val="001B4674"/>
    <w:rsid w:val="001C35C7"/>
    <w:rsid w:val="001C6B16"/>
    <w:rsid w:val="001C777D"/>
    <w:rsid w:val="001D52B3"/>
    <w:rsid w:val="001D6F2E"/>
    <w:rsid w:val="001E2884"/>
    <w:rsid w:val="001F13C3"/>
    <w:rsid w:val="001F5FC9"/>
    <w:rsid w:val="00203F4E"/>
    <w:rsid w:val="00210976"/>
    <w:rsid w:val="00210EF2"/>
    <w:rsid w:val="00216F73"/>
    <w:rsid w:val="00217B21"/>
    <w:rsid w:val="00220962"/>
    <w:rsid w:val="00221113"/>
    <w:rsid w:val="002215E6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12B"/>
    <w:rsid w:val="00246C14"/>
    <w:rsid w:val="00254983"/>
    <w:rsid w:val="0026688B"/>
    <w:rsid w:val="0026743C"/>
    <w:rsid w:val="00273DC3"/>
    <w:rsid w:val="00285551"/>
    <w:rsid w:val="002903DD"/>
    <w:rsid w:val="00295150"/>
    <w:rsid w:val="002A2256"/>
    <w:rsid w:val="002B0783"/>
    <w:rsid w:val="002B4790"/>
    <w:rsid w:val="002D3B8E"/>
    <w:rsid w:val="002D4D4A"/>
    <w:rsid w:val="002D7A2D"/>
    <w:rsid w:val="002D7D17"/>
    <w:rsid w:val="002D7F7B"/>
    <w:rsid w:val="002E2A18"/>
    <w:rsid w:val="002E6DE5"/>
    <w:rsid w:val="002E6F80"/>
    <w:rsid w:val="002F0763"/>
    <w:rsid w:val="002F1E9A"/>
    <w:rsid w:val="002F403E"/>
    <w:rsid w:val="002F4C35"/>
    <w:rsid w:val="002F6E06"/>
    <w:rsid w:val="002F7597"/>
    <w:rsid w:val="00303043"/>
    <w:rsid w:val="00311295"/>
    <w:rsid w:val="0032200A"/>
    <w:rsid w:val="00322EB6"/>
    <w:rsid w:val="00331630"/>
    <w:rsid w:val="0033207A"/>
    <w:rsid w:val="00337B90"/>
    <w:rsid w:val="00344EF8"/>
    <w:rsid w:val="00353E69"/>
    <w:rsid w:val="00354EB1"/>
    <w:rsid w:val="00356EB4"/>
    <w:rsid w:val="00357EFF"/>
    <w:rsid w:val="00360EF0"/>
    <w:rsid w:val="003636CB"/>
    <w:rsid w:val="003644D4"/>
    <w:rsid w:val="0036513E"/>
    <w:rsid w:val="00366AED"/>
    <w:rsid w:val="00371BE4"/>
    <w:rsid w:val="00373138"/>
    <w:rsid w:val="00377C2E"/>
    <w:rsid w:val="00377E74"/>
    <w:rsid w:val="003937A1"/>
    <w:rsid w:val="003956EF"/>
    <w:rsid w:val="003A0A85"/>
    <w:rsid w:val="003A23A0"/>
    <w:rsid w:val="003B04FC"/>
    <w:rsid w:val="003B1964"/>
    <w:rsid w:val="003B47E1"/>
    <w:rsid w:val="003B5441"/>
    <w:rsid w:val="003B68E2"/>
    <w:rsid w:val="003C1874"/>
    <w:rsid w:val="003C2153"/>
    <w:rsid w:val="003D2764"/>
    <w:rsid w:val="003D5C46"/>
    <w:rsid w:val="003E4EBF"/>
    <w:rsid w:val="003E7277"/>
    <w:rsid w:val="003F5225"/>
    <w:rsid w:val="003F68F9"/>
    <w:rsid w:val="004022DF"/>
    <w:rsid w:val="004032AB"/>
    <w:rsid w:val="00403520"/>
    <w:rsid w:val="00404543"/>
    <w:rsid w:val="0040622B"/>
    <w:rsid w:val="00425280"/>
    <w:rsid w:val="004341CD"/>
    <w:rsid w:val="00435174"/>
    <w:rsid w:val="00440F5E"/>
    <w:rsid w:val="004454C1"/>
    <w:rsid w:val="00447265"/>
    <w:rsid w:val="00452EE2"/>
    <w:rsid w:val="0045660A"/>
    <w:rsid w:val="00456ADF"/>
    <w:rsid w:val="00461EF5"/>
    <w:rsid w:val="004731B6"/>
    <w:rsid w:val="004752C5"/>
    <w:rsid w:val="00490AA8"/>
    <w:rsid w:val="00490AC0"/>
    <w:rsid w:val="00490CD1"/>
    <w:rsid w:val="004952DB"/>
    <w:rsid w:val="00496EB2"/>
    <w:rsid w:val="0049748E"/>
    <w:rsid w:val="00497B01"/>
    <w:rsid w:val="004B765F"/>
    <w:rsid w:val="004B7920"/>
    <w:rsid w:val="004C55C0"/>
    <w:rsid w:val="004C69B4"/>
    <w:rsid w:val="004D17A4"/>
    <w:rsid w:val="004D20E2"/>
    <w:rsid w:val="004D4C1D"/>
    <w:rsid w:val="004D532A"/>
    <w:rsid w:val="004D6845"/>
    <w:rsid w:val="004E0720"/>
    <w:rsid w:val="004E56AC"/>
    <w:rsid w:val="004E6016"/>
    <w:rsid w:val="004F03C6"/>
    <w:rsid w:val="004F1218"/>
    <w:rsid w:val="004F64B0"/>
    <w:rsid w:val="005000C6"/>
    <w:rsid w:val="00503834"/>
    <w:rsid w:val="0050441D"/>
    <w:rsid w:val="00504D4C"/>
    <w:rsid w:val="005066F1"/>
    <w:rsid w:val="00513068"/>
    <w:rsid w:val="005266A8"/>
    <w:rsid w:val="00526791"/>
    <w:rsid w:val="005301A0"/>
    <w:rsid w:val="00531000"/>
    <w:rsid w:val="00541780"/>
    <w:rsid w:val="00542656"/>
    <w:rsid w:val="0054671D"/>
    <w:rsid w:val="00550760"/>
    <w:rsid w:val="005511C7"/>
    <w:rsid w:val="005543D7"/>
    <w:rsid w:val="005545E1"/>
    <w:rsid w:val="00556020"/>
    <w:rsid w:val="005572B5"/>
    <w:rsid w:val="005627BB"/>
    <w:rsid w:val="00562D77"/>
    <w:rsid w:val="0057360B"/>
    <w:rsid w:val="005738A4"/>
    <w:rsid w:val="00576FC6"/>
    <w:rsid w:val="005819F5"/>
    <w:rsid w:val="00581DEE"/>
    <w:rsid w:val="005A0391"/>
    <w:rsid w:val="005A4066"/>
    <w:rsid w:val="005B34E7"/>
    <w:rsid w:val="005B6ABE"/>
    <w:rsid w:val="005B6DD4"/>
    <w:rsid w:val="005C22F7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1BC"/>
    <w:rsid w:val="00600C24"/>
    <w:rsid w:val="00607E5E"/>
    <w:rsid w:val="00614AB2"/>
    <w:rsid w:val="00621550"/>
    <w:rsid w:val="00630CAC"/>
    <w:rsid w:val="00631329"/>
    <w:rsid w:val="006322A7"/>
    <w:rsid w:val="006339AA"/>
    <w:rsid w:val="00634374"/>
    <w:rsid w:val="00637522"/>
    <w:rsid w:val="00641BDF"/>
    <w:rsid w:val="00643331"/>
    <w:rsid w:val="00645868"/>
    <w:rsid w:val="00653958"/>
    <w:rsid w:val="00653DB7"/>
    <w:rsid w:val="0065624D"/>
    <w:rsid w:val="00660507"/>
    <w:rsid w:val="006633B5"/>
    <w:rsid w:val="0067123C"/>
    <w:rsid w:val="006740BB"/>
    <w:rsid w:val="00674B94"/>
    <w:rsid w:val="006772A6"/>
    <w:rsid w:val="00684226"/>
    <w:rsid w:val="006842CF"/>
    <w:rsid w:val="006842FB"/>
    <w:rsid w:val="00696D2D"/>
    <w:rsid w:val="006A3821"/>
    <w:rsid w:val="006A4B1D"/>
    <w:rsid w:val="006A52EC"/>
    <w:rsid w:val="006A6339"/>
    <w:rsid w:val="006A69DE"/>
    <w:rsid w:val="006A7C7F"/>
    <w:rsid w:val="006B0C98"/>
    <w:rsid w:val="006B26CC"/>
    <w:rsid w:val="006C17F9"/>
    <w:rsid w:val="006C334F"/>
    <w:rsid w:val="006C7631"/>
    <w:rsid w:val="006D2810"/>
    <w:rsid w:val="006D7550"/>
    <w:rsid w:val="006D756C"/>
    <w:rsid w:val="006E4725"/>
    <w:rsid w:val="006E4E07"/>
    <w:rsid w:val="006F327A"/>
    <w:rsid w:val="006F43AE"/>
    <w:rsid w:val="006F75C3"/>
    <w:rsid w:val="00705526"/>
    <w:rsid w:val="007118B4"/>
    <w:rsid w:val="00711FD5"/>
    <w:rsid w:val="00716767"/>
    <w:rsid w:val="007321BA"/>
    <w:rsid w:val="007363F2"/>
    <w:rsid w:val="007427F7"/>
    <w:rsid w:val="0074432C"/>
    <w:rsid w:val="0075204A"/>
    <w:rsid w:val="007527D9"/>
    <w:rsid w:val="00757927"/>
    <w:rsid w:val="00772057"/>
    <w:rsid w:val="00772805"/>
    <w:rsid w:val="00774F17"/>
    <w:rsid w:val="00777E6A"/>
    <w:rsid w:val="007840CA"/>
    <w:rsid w:val="007857F6"/>
    <w:rsid w:val="00786F53"/>
    <w:rsid w:val="0078795E"/>
    <w:rsid w:val="00795DC1"/>
    <w:rsid w:val="007A20E0"/>
    <w:rsid w:val="007B5DA9"/>
    <w:rsid w:val="007B779D"/>
    <w:rsid w:val="007D28DD"/>
    <w:rsid w:val="007D6412"/>
    <w:rsid w:val="007E496C"/>
    <w:rsid w:val="007E6DF6"/>
    <w:rsid w:val="007E7619"/>
    <w:rsid w:val="007F0215"/>
    <w:rsid w:val="007F16E4"/>
    <w:rsid w:val="00803A02"/>
    <w:rsid w:val="00805B93"/>
    <w:rsid w:val="008063B1"/>
    <w:rsid w:val="008074BA"/>
    <w:rsid w:val="00814290"/>
    <w:rsid w:val="00816588"/>
    <w:rsid w:val="00821113"/>
    <w:rsid w:val="00824AA8"/>
    <w:rsid w:val="00826245"/>
    <w:rsid w:val="008273E5"/>
    <w:rsid w:val="0083720D"/>
    <w:rsid w:val="00837E50"/>
    <w:rsid w:val="00846D1E"/>
    <w:rsid w:val="008537A0"/>
    <w:rsid w:val="00855D88"/>
    <w:rsid w:val="00862734"/>
    <w:rsid w:val="00866153"/>
    <w:rsid w:val="00866FD3"/>
    <w:rsid w:val="008768D4"/>
    <w:rsid w:val="00885C8B"/>
    <w:rsid w:val="0089045C"/>
    <w:rsid w:val="00891595"/>
    <w:rsid w:val="00896376"/>
    <w:rsid w:val="00896E12"/>
    <w:rsid w:val="008976F4"/>
    <w:rsid w:val="008A495F"/>
    <w:rsid w:val="008B33CB"/>
    <w:rsid w:val="008B6D15"/>
    <w:rsid w:val="008C2D8B"/>
    <w:rsid w:val="008C32FE"/>
    <w:rsid w:val="008D025D"/>
    <w:rsid w:val="008D2C6B"/>
    <w:rsid w:val="008E1619"/>
    <w:rsid w:val="008E5156"/>
    <w:rsid w:val="008F3385"/>
    <w:rsid w:val="008F3923"/>
    <w:rsid w:val="008F51B9"/>
    <w:rsid w:val="008F555C"/>
    <w:rsid w:val="008F626E"/>
    <w:rsid w:val="00914248"/>
    <w:rsid w:val="00914780"/>
    <w:rsid w:val="00917657"/>
    <w:rsid w:val="009244EE"/>
    <w:rsid w:val="00934D31"/>
    <w:rsid w:val="009415F9"/>
    <w:rsid w:val="00941A96"/>
    <w:rsid w:val="009461D3"/>
    <w:rsid w:val="00951BD4"/>
    <w:rsid w:val="009531CD"/>
    <w:rsid w:val="00961C53"/>
    <w:rsid w:val="00963E8B"/>
    <w:rsid w:val="00980083"/>
    <w:rsid w:val="009902DA"/>
    <w:rsid w:val="009A2856"/>
    <w:rsid w:val="009B4119"/>
    <w:rsid w:val="009B67FD"/>
    <w:rsid w:val="009C41F9"/>
    <w:rsid w:val="009D0066"/>
    <w:rsid w:val="009D4557"/>
    <w:rsid w:val="009D4831"/>
    <w:rsid w:val="009D48F4"/>
    <w:rsid w:val="009D740A"/>
    <w:rsid w:val="009E6485"/>
    <w:rsid w:val="009E66DA"/>
    <w:rsid w:val="009E6EA1"/>
    <w:rsid w:val="009F21C8"/>
    <w:rsid w:val="009F46AC"/>
    <w:rsid w:val="009F4ADF"/>
    <w:rsid w:val="009F4D53"/>
    <w:rsid w:val="009F4F00"/>
    <w:rsid w:val="009F61C7"/>
    <w:rsid w:val="00A034B6"/>
    <w:rsid w:val="00A05118"/>
    <w:rsid w:val="00A05300"/>
    <w:rsid w:val="00A11E1B"/>
    <w:rsid w:val="00A1543A"/>
    <w:rsid w:val="00A172D8"/>
    <w:rsid w:val="00A21F27"/>
    <w:rsid w:val="00A27C5A"/>
    <w:rsid w:val="00A406BE"/>
    <w:rsid w:val="00A4473A"/>
    <w:rsid w:val="00A45E0D"/>
    <w:rsid w:val="00A4653B"/>
    <w:rsid w:val="00A53AB1"/>
    <w:rsid w:val="00A54F40"/>
    <w:rsid w:val="00A62C03"/>
    <w:rsid w:val="00A7025A"/>
    <w:rsid w:val="00A73F4E"/>
    <w:rsid w:val="00A745B7"/>
    <w:rsid w:val="00A829FE"/>
    <w:rsid w:val="00A833A1"/>
    <w:rsid w:val="00A87658"/>
    <w:rsid w:val="00A94ACA"/>
    <w:rsid w:val="00A97334"/>
    <w:rsid w:val="00AA14D6"/>
    <w:rsid w:val="00AA5398"/>
    <w:rsid w:val="00AB0F83"/>
    <w:rsid w:val="00AB42C0"/>
    <w:rsid w:val="00AD597D"/>
    <w:rsid w:val="00AD7818"/>
    <w:rsid w:val="00AF13A4"/>
    <w:rsid w:val="00B029BD"/>
    <w:rsid w:val="00B02A4F"/>
    <w:rsid w:val="00B0326A"/>
    <w:rsid w:val="00B04A8B"/>
    <w:rsid w:val="00B05BC7"/>
    <w:rsid w:val="00B101AF"/>
    <w:rsid w:val="00B15734"/>
    <w:rsid w:val="00B241F8"/>
    <w:rsid w:val="00B25497"/>
    <w:rsid w:val="00B31497"/>
    <w:rsid w:val="00B3151E"/>
    <w:rsid w:val="00B37C1A"/>
    <w:rsid w:val="00B45D94"/>
    <w:rsid w:val="00B50CB9"/>
    <w:rsid w:val="00B524F4"/>
    <w:rsid w:val="00B55D9F"/>
    <w:rsid w:val="00B604BD"/>
    <w:rsid w:val="00B63083"/>
    <w:rsid w:val="00B76657"/>
    <w:rsid w:val="00B857E4"/>
    <w:rsid w:val="00B85B18"/>
    <w:rsid w:val="00B91A29"/>
    <w:rsid w:val="00B9591D"/>
    <w:rsid w:val="00BA0924"/>
    <w:rsid w:val="00BA0E84"/>
    <w:rsid w:val="00BA7FBD"/>
    <w:rsid w:val="00BC46B5"/>
    <w:rsid w:val="00BC5EE8"/>
    <w:rsid w:val="00BC7CEA"/>
    <w:rsid w:val="00BE0E67"/>
    <w:rsid w:val="00BE3C75"/>
    <w:rsid w:val="00BE496C"/>
    <w:rsid w:val="00BF10F0"/>
    <w:rsid w:val="00BF38C4"/>
    <w:rsid w:val="00BF7211"/>
    <w:rsid w:val="00BF7477"/>
    <w:rsid w:val="00C20EA7"/>
    <w:rsid w:val="00C220B6"/>
    <w:rsid w:val="00C270B1"/>
    <w:rsid w:val="00C301C9"/>
    <w:rsid w:val="00C31632"/>
    <w:rsid w:val="00C33CC6"/>
    <w:rsid w:val="00C35234"/>
    <w:rsid w:val="00C36482"/>
    <w:rsid w:val="00C3674A"/>
    <w:rsid w:val="00C374CC"/>
    <w:rsid w:val="00C375CF"/>
    <w:rsid w:val="00C41223"/>
    <w:rsid w:val="00C416C0"/>
    <w:rsid w:val="00C4269C"/>
    <w:rsid w:val="00C539C8"/>
    <w:rsid w:val="00C609C7"/>
    <w:rsid w:val="00C70125"/>
    <w:rsid w:val="00C70692"/>
    <w:rsid w:val="00C73348"/>
    <w:rsid w:val="00C7611D"/>
    <w:rsid w:val="00C8374D"/>
    <w:rsid w:val="00CA10ED"/>
    <w:rsid w:val="00CB00AA"/>
    <w:rsid w:val="00CB21F9"/>
    <w:rsid w:val="00CB6A31"/>
    <w:rsid w:val="00CB7AA8"/>
    <w:rsid w:val="00CC0883"/>
    <w:rsid w:val="00CC5F5D"/>
    <w:rsid w:val="00CD0083"/>
    <w:rsid w:val="00CE0012"/>
    <w:rsid w:val="00CE1C78"/>
    <w:rsid w:val="00CE40A7"/>
    <w:rsid w:val="00CE478F"/>
    <w:rsid w:val="00CF1B81"/>
    <w:rsid w:val="00CF22A9"/>
    <w:rsid w:val="00CF5090"/>
    <w:rsid w:val="00D00497"/>
    <w:rsid w:val="00D0376A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26B6"/>
    <w:rsid w:val="00D43361"/>
    <w:rsid w:val="00D453B4"/>
    <w:rsid w:val="00D55501"/>
    <w:rsid w:val="00D55B93"/>
    <w:rsid w:val="00D62E0F"/>
    <w:rsid w:val="00D64598"/>
    <w:rsid w:val="00D66E06"/>
    <w:rsid w:val="00D74CD3"/>
    <w:rsid w:val="00D75607"/>
    <w:rsid w:val="00D802C0"/>
    <w:rsid w:val="00D92B48"/>
    <w:rsid w:val="00D93633"/>
    <w:rsid w:val="00DA1D9C"/>
    <w:rsid w:val="00DA2CDA"/>
    <w:rsid w:val="00DA7554"/>
    <w:rsid w:val="00DA7618"/>
    <w:rsid w:val="00DB3E46"/>
    <w:rsid w:val="00DB49D9"/>
    <w:rsid w:val="00DB5A28"/>
    <w:rsid w:val="00DC3408"/>
    <w:rsid w:val="00DD24AC"/>
    <w:rsid w:val="00DE1762"/>
    <w:rsid w:val="00DE3426"/>
    <w:rsid w:val="00DF27E9"/>
    <w:rsid w:val="00DF31D3"/>
    <w:rsid w:val="00DF6CBB"/>
    <w:rsid w:val="00DF7AEF"/>
    <w:rsid w:val="00E03743"/>
    <w:rsid w:val="00E044A2"/>
    <w:rsid w:val="00E048BC"/>
    <w:rsid w:val="00E04DB1"/>
    <w:rsid w:val="00E10970"/>
    <w:rsid w:val="00E112B7"/>
    <w:rsid w:val="00E2048E"/>
    <w:rsid w:val="00E205E8"/>
    <w:rsid w:val="00E220C3"/>
    <w:rsid w:val="00E2495A"/>
    <w:rsid w:val="00E34C3C"/>
    <w:rsid w:val="00E4012F"/>
    <w:rsid w:val="00E4205C"/>
    <w:rsid w:val="00E51161"/>
    <w:rsid w:val="00E55886"/>
    <w:rsid w:val="00E67A1C"/>
    <w:rsid w:val="00E8158A"/>
    <w:rsid w:val="00E86E9D"/>
    <w:rsid w:val="00E87CF9"/>
    <w:rsid w:val="00E9665C"/>
    <w:rsid w:val="00EB1A08"/>
    <w:rsid w:val="00EB22CA"/>
    <w:rsid w:val="00EB7336"/>
    <w:rsid w:val="00EC3AFB"/>
    <w:rsid w:val="00EC5AE5"/>
    <w:rsid w:val="00ED0478"/>
    <w:rsid w:val="00ED4EE5"/>
    <w:rsid w:val="00EE0959"/>
    <w:rsid w:val="00EE2644"/>
    <w:rsid w:val="00EE4D64"/>
    <w:rsid w:val="00EF0391"/>
    <w:rsid w:val="00F003AD"/>
    <w:rsid w:val="00F015CB"/>
    <w:rsid w:val="00F01953"/>
    <w:rsid w:val="00F062CB"/>
    <w:rsid w:val="00F10EE1"/>
    <w:rsid w:val="00F12EFD"/>
    <w:rsid w:val="00F20073"/>
    <w:rsid w:val="00F261B3"/>
    <w:rsid w:val="00F304B3"/>
    <w:rsid w:val="00F341D6"/>
    <w:rsid w:val="00F359DB"/>
    <w:rsid w:val="00F35F2B"/>
    <w:rsid w:val="00F422D4"/>
    <w:rsid w:val="00F47D4B"/>
    <w:rsid w:val="00F52CF8"/>
    <w:rsid w:val="00F5681A"/>
    <w:rsid w:val="00F5739D"/>
    <w:rsid w:val="00F67C07"/>
    <w:rsid w:val="00F953C8"/>
    <w:rsid w:val="00F96563"/>
    <w:rsid w:val="00FA218E"/>
    <w:rsid w:val="00FA4B78"/>
    <w:rsid w:val="00FB195E"/>
    <w:rsid w:val="00FB28AE"/>
    <w:rsid w:val="00FB6ADC"/>
    <w:rsid w:val="00FB7DBC"/>
    <w:rsid w:val="00FC3889"/>
    <w:rsid w:val="00FC4A71"/>
    <w:rsid w:val="00FE60D4"/>
    <w:rsid w:val="00FE61A9"/>
    <w:rsid w:val="00FF0C46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67"/>
  </w:style>
  <w:style w:type="paragraph" w:styleId="Titre1">
    <w:name w:val="heading 1"/>
    <w:basedOn w:val="Normal"/>
    <w:next w:val="Normal"/>
    <w:link w:val="Titre1Car"/>
    <w:uiPriority w:val="9"/>
    <w:qFormat/>
    <w:rsid w:val="00504D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D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4D4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04D4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markedcontent">
    <w:name w:val="markedcontent"/>
    <w:basedOn w:val="Policepardfaut"/>
    <w:rsid w:val="00CE1C78"/>
  </w:style>
  <w:style w:type="table" w:customStyle="1" w:styleId="TableNormal">
    <w:name w:val="Table Normal"/>
    <w:uiPriority w:val="2"/>
    <w:semiHidden/>
    <w:unhideWhenUsed/>
    <w:qFormat/>
    <w:rsid w:val="00F52CF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2CF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dex-tiger@univ-a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amu.fr/fr/public/action-de-soutien-rh-aux-plateformes-technologiques-et-interdisciplinaires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3B75-B296-4C65-AC51-3C998AB9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2326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BELENGUER Aurelie</cp:lastModifiedBy>
  <cp:revision>7</cp:revision>
  <cp:lastPrinted>2020-03-10T19:03:00Z</cp:lastPrinted>
  <dcterms:created xsi:type="dcterms:W3CDTF">2023-07-24T14:09:00Z</dcterms:created>
  <dcterms:modified xsi:type="dcterms:W3CDTF">2023-07-24T14:49:00Z</dcterms:modified>
</cp:coreProperties>
</file>