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BA" w:rsidRDefault="00A8444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-635330</wp:posOffset>
                </wp:positionH>
                <wp:positionV relativeFrom="paragraph">
                  <wp:posOffset>-540327</wp:posOffset>
                </wp:positionV>
                <wp:extent cx="8308429" cy="1436914"/>
                <wp:effectExtent l="0" t="0" r="16510" b="1143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-251659264;o:allowoverlap:true;o:allowincell:true;mso-position-horizontal-relative:text;margin-left:-50.0pt;mso-position-horizontal:absolute;mso-position-vertical-relative:text;margin-top:-42.5pt;mso-position-vertical:absolute;width:654.2pt;height:113.1pt;" coordsize="100000,100000" path="" fillcolor="#ED7D31" strokecolor="#763E18" strokeweight="1.00pt">
                <v:path textboxrect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579520" cy="699814"/>
                <wp:effectExtent l="0" t="0" r="0" b="5080"/>
                <wp:docPr id="2" name="Image 4" descr="C:\Users\chatelin\AppData\Local\Microsoft\Windows\INetCache\Content.Word\Logo_SoMuM_Blan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chatelin\AppData\Local\Microsoft\Windows\INetCache\Content.Word\Logo_SoMuM_Blanc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702323" cy="73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03.1pt;height:55.1pt;">
                <v:path textboxrect="0,0,0,0"/>
                <v:imagedata r:id="rId10" o:title=""/>
              </v:shape>
            </w:pict>
          </mc:Fallback>
        </mc:AlternateContent>
      </w:r>
    </w:p>
    <w:p w:rsidR="007D38BA" w:rsidRDefault="007D38BA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:rsidR="007D38BA" w:rsidRDefault="00A84447">
      <w:pPr>
        <w:spacing w:after="240"/>
        <w:jc w:val="center"/>
        <w:rPr>
          <w:rFonts w:ascii="Cambria" w:eastAsia="Batang" w:hAnsi="Cambria" w:cs="Times New Roman"/>
          <w:b/>
          <w:color w:val="ED7D31"/>
          <w:sz w:val="36"/>
          <w:szCs w:val="36"/>
        </w:rPr>
      </w:pPr>
      <w:r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Appel à candidatures 2021 de l’Institut SoMuM</w:t>
      </w:r>
    </w:p>
    <w:p w:rsidR="007D38BA" w:rsidRDefault="00A84447">
      <w:pPr>
        <w:spacing w:after="240"/>
        <w:jc w:val="center"/>
        <w:rPr>
          <w:rFonts w:ascii="Cambria" w:eastAsia="Batang" w:hAnsi="Cambria" w:cs="Times New Roman"/>
          <w:b/>
          <w:color w:val="ED7D31"/>
          <w:sz w:val="36"/>
          <w:szCs w:val="36"/>
        </w:rPr>
      </w:pPr>
      <w:r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 destination des doctorants</w:t>
      </w:r>
    </w:p>
    <w:p w:rsidR="007D38BA" w:rsidRDefault="00A84447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>
        <w:rPr>
          <w:rFonts w:ascii="Cambria" w:eastAsia="Batang" w:hAnsi="Cambria" w:cs="Times New Roman"/>
          <w:color w:val="0070C0"/>
          <w:sz w:val="36"/>
          <w:szCs w:val="36"/>
        </w:rPr>
        <w:t>Dossier de candidature pour l’obtention d’un</w:t>
      </w:r>
    </w:p>
    <w:p w:rsidR="007D38BA" w:rsidRDefault="00A84447">
      <w:pPr>
        <w:spacing w:after="240"/>
        <w:jc w:val="center"/>
        <w:rPr>
          <w:rFonts w:ascii="Cambria" w:eastAsia="Batang" w:hAnsi="Cambria" w:cs="Times New Roman"/>
          <w:color w:val="0070C0"/>
          <w:sz w:val="36"/>
          <w:szCs w:val="36"/>
        </w:rPr>
      </w:pPr>
      <w:r>
        <w:rPr>
          <w:rFonts w:ascii="Cambria" w:eastAsia="Batang" w:hAnsi="Cambria" w:cs="Times New Roman"/>
          <w:color w:val="0070C0"/>
          <w:sz w:val="36"/>
          <w:szCs w:val="36"/>
        </w:rPr>
        <w:t>« Label Doctorat Européen »</w:t>
      </w:r>
    </w:p>
    <w:p w:rsidR="007D38BA" w:rsidRDefault="00A84447">
      <w:pPr>
        <w:jc w:val="center"/>
        <w:rPr>
          <w:rFonts w:ascii="Cambria" w:hAnsi="Cambria"/>
          <w:color w:val="C00000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date</w:t>
      </w:r>
      <w:proofErr w:type="gramEnd"/>
      <w:r>
        <w:rPr>
          <w:rFonts w:ascii="Cambria" w:hAnsi="Cambria"/>
          <w:color w:val="C00000"/>
          <w:sz w:val="30"/>
          <w:szCs w:val="30"/>
        </w:rPr>
        <w:t xml:space="preserve"> limite : au fil de l’eau</w:t>
      </w:r>
    </w:p>
    <w:p w:rsidR="007D38BA" w:rsidRDefault="00A84447">
      <w:pPr>
        <w:jc w:val="center"/>
        <w:rPr>
          <w:rFonts w:ascii="Cambria" w:hAnsi="Cambria"/>
          <w:sz w:val="30"/>
          <w:szCs w:val="30"/>
        </w:rPr>
      </w:pPr>
      <w:proofErr w:type="gramStart"/>
      <w:r>
        <w:rPr>
          <w:rFonts w:ascii="Cambria" w:hAnsi="Cambria"/>
          <w:color w:val="C00000"/>
          <w:sz w:val="30"/>
          <w:szCs w:val="30"/>
        </w:rPr>
        <w:t>à</w:t>
      </w:r>
      <w:proofErr w:type="gramEnd"/>
      <w:r>
        <w:rPr>
          <w:rFonts w:ascii="Cambria" w:hAnsi="Cambria"/>
          <w:color w:val="C00000"/>
          <w:sz w:val="30"/>
          <w:szCs w:val="30"/>
        </w:rPr>
        <w:t xml:space="preserve"> l’adresse : </w:t>
      </w:r>
      <w:hyperlink r:id="rId11" w:tooltip="mailto:chloe.chatelin@univ-amu.fr" w:history="1">
        <w:r>
          <w:rPr>
            <w:rStyle w:val="Lienhypertexte"/>
            <w:rFonts w:ascii="Cambria" w:hAnsi="Cambria"/>
            <w:sz w:val="30"/>
            <w:szCs w:val="30"/>
          </w:rPr>
          <w:t>chloe.chatelin@univ-amu.fr</w:t>
        </w:r>
      </w:hyperlink>
    </w:p>
    <w:p w:rsidR="007D38BA" w:rsidRDefault="007D38B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D38BA" w:rsidTr="00E45F96">
        <w:trPr>
          <w:trHeight w:val="1134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Nom, prénom, mail et téléphone du candidat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382135" cy="563245"/>
                      <wp:effectExtent l="0" t="0" r="18415" b="27305"/>
                      <wp:wrapNone/>
                      <wp:docPr id="3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1" style="position:absolute;mso-wrap-distance-left:9.0pt;mso-wrap-distance-top:0.0pt;mso-wrap-distance-right:9.0pt;mso-wrap-distance-bottom:0.0pt;z-index:251663360;o:allowoverlap:true;o:allowincell:true;mso-position-horizontal-relative:text;margin-left:2.9pt;mso-position-horizontal:absolute;mso-position-vertical-relative:text;margin-top:2.9pt;mso-position-vertical:absolute;width:345.1pt;height:44.3pt;v-text-anchor:top;" coordsize="100000,100000" path="" fillcolor="#FFFFFF" strokecolor="#FFFFFF" strokeweight="0.50pt">
                      <v:path textboxrect="0,0,0,0"/>
                      <v:textbox>
                        <w:txbxContent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8BA" w:rsidTr="00E45F96">
        <w:trPr>
          <w:trHeight w:val="567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7D38BA">
            <w:pPr>
              <w:rPr>
                <w:rFonts w:ascii="Times New Roman" w:hAnsi="Times New Roman" w:cs="Times New Roman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Ecole doctorale de rattachement : ED 355 ou ED 67</w:t>
            </w:r>
          </w:p>
          <w:p w:rsidR="007D38BA" w:rsidRDefault="007D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-29210</wp:posOffset>
                      </wp:positionV>
                      <wp:extent cx="4390390" cy="34925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349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2" o:spid="_x0000_s1027" style="position:absolute;margin-left:1.35pt;margin-top:-2.3pt;width:345.7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" fillcolor="white [3201]" stroked="f" strokeweight="1pt">
                      <v:textbox>
                        <w:txbxContent>
                          <w:p w:rsidR="007D38BA" w:rsidRDefault="007D38BA"/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914B5D">
        <w:trPr>
          <w:trHeight w:val="951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 w:rsidRPr="00705995">
              <w:rPr>
                <w:rFonts w:ascii="Times New Roman" w:hAnsi="Times New Roman" w:cs="Times New Roman"/>
              </w:rPr>
              <w:t>Date d’inscription en thèse</w:t>
            </w:r>
          </w:p>
          <w:p w:rsidR="00E45F96" w:rsidRDefault="00E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prévisionnelle de soutenance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35560</wp:posOffset>
                      </wp:positionV>
                      <wp:extent cx="4390390" cy="47625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4762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5" o:spid="_x0000_s1028" style="position:absolute;margin-left:.85pt;margin-top:2.8pt;width:345.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" fillcolor="white [3201]" stroked="f" strokeweight="1pt">
                      <v:textbox>
                        <w:txbxContent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7D38BA" w:rsidTr="00E45F96">
        <w:trPr>
          <w:trHeight w:val="567"/>
        </w:trPr>
        <w:tc>
          <w:tcPr>
            <w:tcW w:w="3256" w:type="dxa"/>
            <w:shd w:val="clear" w:color="FBE4D5" w:fill="FBE4D5" w:themeFill="accent2" w:themeFillTint="33"/>
            <w:vAlign w:val="center"/>
          </w:tcPr>
          <w:p w:rsidR="007D38BA" w:rsidRDefault="007D38BA">
            <w:pPr>
              <w:rPr>
                <w:rFonts w:ascii="Times New Roman" w:hAnsi="Times New Roman" w:cs="Times New Roman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Laboratoire de rattachement (</w:t>
            </w:r>
            <w:hyperlink r:id="rId12" w:tooltip="https://www.univ-amu.fr/fr/public/institut-societes-en-mutation-en-mediterranee-somum-0" w:history="1">
              <w:r>
                <w:rPr>
                  <w:rStyle w:val="Lienhypertexte"/>
                  <w:rFonts w:ascii="Times New Roman" w:hAnsi="Times New Roman" w:cs="Times New Roman"/>
                </w:rPr>
                <w:t>parmi les 11 laboratoires du périmètre SoMuM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7D38BA" w:rsidRDefault="007D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111760</wp:posOffset>
                      </wp:positionV>
                      <wp:extent cx="4390390" cy="635000"/>
                      <wp:effectExtent l="0" t="0" r="0" b="0"/>
                      <wp:wrapNone/>
                      <wp:docPr id="6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039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Zone de texte 10" o:spid="_x0000_s1029" style="position:absolute;margin-left:2.35pt;margin-top:8.8pt;width:345.7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" fillcolor="white [3201]" stroked="f" strokeweight=".5pt">
                      <v:textbox>
                        <w:txbxContent>
                          <w:p w:rsidR="007D38BA" w:rsidRDefault="007D38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8BA" w:rsidTr="00E45F96">
        <w:trPr>
          <w:trHeight w:val="1320"/>
        </w:trPr>
        <w:tc>
          <w:tcPr>
            <w:tcW w:w="3256" w:type="dxa"/>
            <w:shd w:val="clear" w:color="E2EFD9" w:fill="E2EFD9" w:themeFill="accent6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adresse mail du directeur de thèse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53340</wp:posOffset>
                      </wp:positionV>
                      <wp:extent cx="4382135" cy="588010"/>
                      <wp:effectExtent l="0" t="0" r="0" b="254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style="position:absolute;mso-wrap-distance-left:9.0pt;mso-wrap-distance-top:0.0pt;mso-wrap-distance-right:9.0pt;mso-wrap-distance-bottom:0.0pt;z-index:251664384;o:allowoverlap:true;o:allowincell:true;mso-position-horizontal-relative:text;margin-left:0.4pt;mso-position-horizontal:absolute;mso-position-vertical-relative:text;margin-top:4.2pt;mso-position-vertical:absolute;width:345.1pt;height:46.3pt;v-text-anchor:top;" coordsize="100000,100000" path="" fillcolor="#FFFFFF" strokeweight="0.50pt">
                      <v:path textboxrect="0,0,0,0"/>
                      <v:textbox>
                        <w:txbxContent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8BA" w:rsidTr="00E45F96">
        <w:trPr>
          <w:trHeight w:val="1737"/>
        </w:trPr>
        <w:tc>
          <w:tcPr>
            <w:tcW w:w="3256" w:type="dxa"/>
            <w:shd w:val="clear" w:color="EDEDED" w:fill="EDEDED" w:themeFill="accent3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site web de l’institution d’accueil en Europe (institution de recherche, université)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21590</wp:posOffset>
                      </wp:positionV>
                      <wp:extent cx="4347210" cy="834390"/>
                      <wp:effectExtent l="0" t="0" r="0" b="381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7210" cy="8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7" o:spid="_x0000_s7" o:spt="1" style="position:absolute;mso-wrap-distance-left:9.0pt;mso-wrap-distance-top:0.0pt;mso-wrap-distance-right:9.0pt;mso-wrap-distance-bottom:0.0pt;z-index:251665408;o:allowoverlap:true;o:allowincell:true;mso-position-horizontal-relative:text;margin-left:1.6pt;mso-position-horizontal:absolute;mso-position-vertical-relative:text;margin-top:1.7pt;mso-position-vertical:absolute;width:342.3pt;height:65.7pt;v-text-anchor:top;" coordsize="100000,100000" path="" fillcolor="#FFFFFF" strokeweight="0.50pt">
                      <v:path textboxrect="0,0,0,0"/>
                      <v:textbox>
                        <w:txbxContent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8BA" w:rsidTr="00E45F96">
        <w:trPr>
          <w:trHeight w:val="567"/>
        </w:trPr>
        <w:tc>
          <w:tcPr>
            <w:tcW w:w="3256" w:type="dxa"/>
            <w:shd w:val="clear" w:color="EDEDED" w:fill="EDEDED" w:themeFill="accent3" w:themeFillTint="33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de séjour souhaitées</w:t>
            </w:r>
          </w:p>
        </w:tc>
        <w:tc>
          <w:tcPr>
            <w:tcW w:w="7200" w:type="dxa"/>
            <w:vAlign w:val="center"/>
          </w:tcPr>
          <w:p w:rsidR="007D38BA" w:rsidRDefault="00A8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4382135" cy="241300"/>
                      <wp:effectExtent l="0" t="0" r="0" b="635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21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8BA" w:rsidRDefault="007D38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8" o:spid="_x0000_s8" o:spt="1" style="position:absolute;mso-wrap-distance-left:9.0pt;mso-wrap-distance-top:0.0pt;mso-wrap-distance-right:9.0pt;mso-wrap-distance-bottom:0.0pt;z-index:251666432;o:allowoverlap:true;o:allowincell:true;mso-position-horizontal-relative:text;margin-left:2.8pt;mso-position-horizontal:absolute;mso-position-vertical-relative:text;margin-top:2.2pt;mso-position-vertical:absolute;width:345.1pt;height:19.0pt;v-text-anchor:top;" coordsize="100000,100000" path="" fillcolor="#FFFFFF" strokeweight="0.50pt">
                      <v:path textboxrect="0,0,0,0"/>
                      <v:textbox>
                        <w:txbxContent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Résumé du projet de </w:t>
      </w:r>
      <w:r w:rsidRPr="00FD1C20">
        <w:rPr>
          <w:rFonts w:ascii="Times New Roman" w:hAnsi="Times New Roman" w:cs="Times New Roman"/>
          <w:b/>
        </w:rPr>
        <w:t>thèse</w:t>
      </w:r>
      <w:r w:rsidR="00771028">
        <w:rPr>
          <w:rFonts w:ascii="Times New Roman" w:hAnsi="Times New Roman" w:cs="Times New Roman"/>
          <w:b/>
        </w:rPr>
        <w:t xml:space="preserve"> (</w:t>
      </w:r>
      <w:r w:rsidRPr="00FD1C20">
        <w:rPr>
          <w:rFonts w:ascii="Times New Roman" w:hAnsi="Times New Roman" w:cs="Times New Roman"/>
          <w:b/>
        </w:rPr>
        <w:t>8-10 lignes</w:t>
      </w:r>
      <w:r w:rsidR="00771028">
        <w:rPr>
          <w:rFonts w:ascii="Times New Roman" w:hAnsi="Times New Roman" w:cs="Times New Roman"/>
          <w:b/>
        </w:rPr>
        <w:t>)</w:t>
      </w:r>
      <w:r w:rsidR="00316D8F">
        <w:rPr>
          <w:rFonts w:ascii="Times New Roman" w:hAnsi="Times New Roman" w:cs="Times New Roman"/>
          <w:b/>
        </w:rPr>
        <w:t>. J</w:t>
      </w:r>
      <w:r w:rsidR="00771028">
        <w:rPr>
          <w:rFonts w:ascii="Times New Roman" w:hAnsi="Times New Roman" w:cs="Times New Roman"/>
          <w:b/>
        </w:rPr>
        <w:t>oindre un CV</w:t>
      </w: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BA7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Etat des démarches engagées auprès de l’institut d’accueil. P</w:t>
      </w:r>
      <w:r w:rsidR="00A84447">
        <w:rPr>
          <w:rFonts w:ascii="Times New Roman" w:hAnsi="Times New Roman" w:cs="Times New Roman"/>
          <w:b/>
        </w:rPr>
        <w:t>ertinence de l’institution sélectionnée</w:t>
      </w: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 w:rsidRPr="00FD1C20">
        <w:rPr>
          <w:rFonts w:ascii="Times New Roman" w:hAnsi="Times New Roman" w:cs="Times New Roman"/>
          <w:b/>
        </w:rPr>
        <w:t>Axe scientifique de l’institut, dans lequel s’inscrit la thèse du candidat :</w:t>
      </w:r>
      <w:r>
        <w:rPr>
          <w:rFonts w:ascii="Times New Roman" w:hAnsi="Times New Roman" w:cs="Times New Roman"/>
          <w:b/>
        </w:rPr>
        <w:t xml:space="preserve"> cocher </w:t>
      </w:r>
      <w:hyperlink r:id="rId13" w:tooltip="https://www.univ-amu.fr/fr/public/programmes-de-recherche-somum" w:history="1">
        <w:r>
          <w:rPr>
            <w:rStyle w:val="Lienhypertexte"/>
            <w:rFonts w:ascii="Times New Roman" w:hAnsi="Times New Roman" w:cs="Times New Roman"/>
            <w:b/>
          </w:rPr>
          <w:t>Axe 1, 2 ou 3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1 - </w:t>
            </w:r>
            <w:r>
              <w:rPr>
                <w:rFonts w:ascii="Times New Roman" w:hAnsi="Times New Roman" w:cs="Times New Roman"/>
              </w:rPr>
              <w:t>Transitions, déstabilisations durables et crises</w:t>
            </w:r>
          </w:p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2 - </w:t>
            </w:r>
            <w:r>
              <w:rPr>
                <w:rFonts w:ascii="Times New Roman" w:hAnsi="Times New Roman" w:cs="Times New Roman"/>
              </w:rPr>
              <w:t>Dynamiques, circulations, héritages culturels</w:t>
            </w:r>
          </w:p>
        </w:tc>
        <w:tc>
          <w:tcPr>
            <w:tcW w:w="3486" w:type="dxa"/>
          </w:tcPr>
          <w:p w:rsidR="007D38BA" w:rsidRDefault="007D38B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Axe 3 - </w:t>
            </w:r>
            <w:r>
              <w:rPr>
                <w:rFonts w:ascii="Times New Roman" w:hAnsi="Times New Roman" w:cs="Times New Roman"/>
              </w:rPr>
              <w:t>Recompositions territoriales et interactions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cas d’accord de l’institut SoMuM, le candidat/la candidate s’engage à remplir les </w:t>
      </w:r>
      <w:hyperlink r:id="rId14" w:tooltip="https://www.univ-amu.fr/fr/public/label-doctorat-europeen" w:history="1">
        <w:r>
          <w:rPr>
            <w:rStyle w:val="Lienhypertexte"/>
            <w:rFonts w:ascii="Times New Roman" w:hAnsi="Times New Roman" w:cs="Times New Roman"/>
            <w:b/>
          </w:rPr>
          <w:t>conditions d’éligibilité</w:t>
        </w:r>
      </w:hyperlink>
      <w:r>
        <w:rPr>
          <w:rFonts w:ascii="Times New Roman" w:hAnsi="Times New Roman" w:cs="Times New Roman"/>
          <w:b/>
        </w:rPr>
        <w:t>, à présenter une demande de label « Doctorat européen » lors de sa soutenance de thèse et à informer SoMuM de son obtention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A8444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p w:rsidR="007D38BA" w:rsidRDefault="00A84447">
      <w:pPr>
        <w:rPr>
          <w:rFonts w:ascii="Times New Roman" w:hAnsi="Times New Roman" w:cs="Times New Roman"/>
          <w:b/>
        </w:rPr>
      </w:pPr>
      <w:r w:rsidRPr="00FD1C20">
        <w:rPr>
          <w:rFonts w:ascii="Times New Roman" w:hAnsi="Times New Roman" w:cs="Times New Roman"/>
          <w:b/>
        </w:rPr>
        <w:t>Accord du directeur de thèse / de la directrice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</w:t>
            </w:r>
          </w:p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D38BA" w:rsidRDefault="00A84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7D38BA"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</w:tcPr>
          <w:p w:rsidR="007D38BA" w:rsidRDefault="007D38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38BA" w:rsidRDefault="007D38BA">
      <w:pPr>
        <w:rPr>
          <w:rFonts w:ascii="Times New Roman" w:hAnsi="Times New Roman" w:cs="Times New Roman"/>
          <w:b/>
        </w:rPr>
      </w:pPr>
    </w:p>
    <w:sectPr w:rsidR="007D38B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B466DC8" w16cex:dateUtc="2021-03-10T10:15: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BB" w:rsidRDefault="00B34BBB">
      <w:pPr>
        <w:spacing w:after="0" w:line="240" w:lineRule="auto"/>
      </w:pPr>
      <w:r>
        <w:separator/>
      </w:r>
    </w:p>
  </w:endnote>
  <w:endnote w:type="continuationSeparator" w:id="0">
    <w:p w:rsidR="00B34BBB" w:rsidRDefault="00B3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BA" w:rsidRDefault="00A84447">
    <w:pPr>
      <w:pStyle w:val="Pieddepage"/>
      <w:jc w:val="center"/>
      <w:rPr>
        <w:caps/>
        <w:color w:val="5B9BD5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7D38BA" w:rsidRDefault="007D38BA">
    <w:pPr>
      <w:pStyle w:val="Pieddepage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BB" w:rsidRDefault="00B34BBB">
      <w:pPr>
        <w:spacing w:after="0" w:line="240" w:lineRule="auto"/>
      </w:pPr>
      <w:r>
        <w:separator/>
      </w:r>
    </w:p>
  </w:footnote>
  <w:footnote w:type="continuationSeparator" w:id="0">
    <w:p w:rsidR="00B34BBB" w:rsidRDefault="00B3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33E"/>
    <w:multiLevelType w:val="hybridMultilevel"/>
    <w:tmpl w:val="72DCDCFA"/>
    <w:lvl w:ilvl="0" w:tplc="FC701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E27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68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5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69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9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A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0F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C11"/>
    <w:multiLevelType w:val="hybridMultilevel"/>
    <w:tmpl w:val="6EFAFB34"/>
    <w:lvl w:ilvl="0" w:tplc="A426C8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C063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C3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4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E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F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28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4FF3"/>
    <w:multiLevelType w:val="hybridMultilevel"/>
    <w:tmpl w:val="D08E7D76"/>
    <w:lvl w:ilvl="0" w:tplc="74C87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EA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E1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84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4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6C95"/>
    <w:multiLevelType w:val="hybridMultilevel"/>
    <w:tmpl w:val="BB82E018"/>
    <w:lvl w:ilvl="0" w:tplc="9F62E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2CC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27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6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3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A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8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BA"/>
    <w:rsid w:val="001E097D"/>
    <w:rsid w:val="00316D8F"/>
    <w:rsid w:val="00705995"/>
    <w:rsid w:val="00771028"/>
    <w:rsid w:val="007D38BA"/>
    <w:rsid w:val="007E738A"/>
    <w:rsid w:val="00914B5D"/>
    <w:rsid w:val="00A84447"/>
    <w:rsid w:val="00B13933"/>
    <w:rsid w:val="00B34BBB"/>
    <w:rsid w:val="00BA7497"/>
    <w:rsid w:val="00D040D1"/>
    <w:rsid w:val="00E45F9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80B1"/>
  <w15:docId w15:val="{79E526D8-907D-45FB-961C-77D70D4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="Calibri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-amu.fr/fr/public/programmes-de-recherche-somum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v-amu.fr/fr/public/institut-societes-en-mutation-en-mediterranee-somum-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loe.chatelin@univ-amu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hyperlink" Target="https://www.univ-amu.fr/fr/public/label-doctorat-europe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CHATELIN Chloe</cp:lastModifiedBy>
  <cp:revision>106</cp:revision>
  <dcterms:created xsi:type="dcterms:W3CDTF">2020-05-20T12:11:00Z</dcterms:created>
  <dcterms:modified xsi:type="dcterms:W3CDTF">2021-03-10T15:07:00Z</dcterms:modified>
</cp:coreProperties>
</file>