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2C" w:rsidRDefault="00D06B2C" w:rsidP="009C5658">
      <w:pPr>
        <w:spacing w:after="0" w:line="100" w:lineRule="atLeast"/>
        <w:jc w:val="both"/>
        <w:rPr>
          <w:rFonts w:ascii="Verdana" w:eastAsia="MS Mincho" w:hAnsi="Verdana" w:cs="Tahoma"/>
          <w:bCs/>
          <w:color w:val="00000A"/>
          <w:sz w:val="28"/>
          <w:szCs w:val="28"/>
        </w:rPr>
      </w:pPr>
      <w:bookmarkStart w:id="0" w:name="_GoBack"/>
      <w:bookmarkEnd w:id="0"/>
    </w:p>
    <w:p w:rsidR="00D06B2C" w:rsidRDefault="00AF0DFF" w:rsidP="009C5658">
      <w:pPr>
        <w:spacing w:after="0" w:line="100" w:lineRule="atLeast"/>
        <w:jc w:val="both"/>
        <w:rPr>
          <w:rFonts w:ascii="Verdana" w:eastAsia="MS Mincho" w:hAnsi="Verdana" w:cs="Tahoma"/>
          <w:bCs/>
          <w:color w:val="00000A"/>
          <w:sz w:val="28"/>
          <w:szCs w:val="28"/>
        </w:rPr>
      </w:pP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En 2017/2018, le Conseil Régional </w:t>
      </w:r>
      <w:r w:rsidR="00C44251" w:rsidRPr="00C44251">
        <w:rPr>
          <w:rFonts w:ascii="Verdana" w:eastAsia="MS Mincho" w:hAnsi="Verdana" w:cs="Tahoma"/>
          <w:bCs/>
          <w:color w:val="00000A"/>
          <w:sz w:val="28"/>
          <w:szCs w:val="28"/>
        </w:rPr>
        <w:t>a renouvelé</w:t>
      </w:r>
      <w:r w:rsidR="004B5466"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 son soutien</w:t>
      </w: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 </w:t>
      </w:r>
      <w:r w:rsidR="004B5466"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pour </w:t>
      </w:r>
      <w:r w:rsidR="00151BE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permettre </w:t>
      </w:r>
      <w:r w:rsidR="004B5466" w:rsidRPr="00C44251">
        <w:rPr>
          <w:rFonts w:ascii="Verdana" w:eastAsia="MS Mincho" w:hAnsi="Verdana" w:cs="Tahoma"/>
          <w:b/>
          <w:bCs/>
          <w:color w:val="00000A"/>
          <w:sz w:val="28"/>
          <w:szCs w:val="28"/>
        </w:rPr>
        <w:t>l’accès à une gratuité de</w:t>
      </w:r>
      <w:r w:rsidR="00151BE1">
        <w:rPr>
          <w:rFonts w:ascii="Verdana" w:eastAsia="MS Mincho" w:hAnsi="Verdana" w:cs="Tahoma"/>
          <w:b/>
          <w:bCs/>
          <w:color w:val="00000A"/>
          <w:sz w:val="28"/>
          <w:szCs w:val="28"/>
        </w:rPr>
        <w:t xml:space="preserve"> frais de</w:t>
      </w:r>
      <w:r w:rsidRPr="00C44251">
        <w:rPr>
          <w:rFonts w:ascii="Verdana" w:eastAsia="MS Mincho" w:hAnsi="Verdana" w:cs="Tahoma"/>
          <w:b/>
          <w:bCs/>
          <w:color w:val="00000A"/>
          <w:sz w:val="28"/>
          <w:szCs w:val="28"/>
        </w:rPr>
        <w:t xml:space="preserve"> formati</w:t>
      </w:r>
      <w:r w:rsidR="009C5658" w:rsidRPr="00C44251">
        <w:rPr>
          <w:rFonts w:ascii="Verdana" w:eastAsia="MS Mincho" w:hAnsi="Verdana" w:cs="Tahoma"/>
          <w:b/>
          <w:bCs/>
          <w:color w:val="00000A"/>
          <w:sz w:val="28"/>
          <w:szCs w:val="28"/>
        </w:rPr>
        <w:t>ons de l’enseignement supérieur</w:t>
      </w:r>
      <w:r w:rsidR="009C5658" w:rsidRPr="00C44251">
        <w:rPr>
          <w:rFonts w:ascii="Verdana" w:eastAsia="MS Mincho" w:hAnsi="Verdana" w:cs="Tahoma"/>
          <w:bCs/>
          <w:color w:val="00000A"/>
          <w:sz w:val="28"/>
          <w:szCs w:val="28"/>
        </w:rPr>
        <w:t>, excepté les Droits d’Inscription Nationaux (DIN).</w:t>
      </w:r>
    </w:p>
    <w:p w:rsidR="009C5658" w:rsidRPr="00C44251" w:rsidRDefault="009C5658" w:rsidP="009C5658">
      <w:pPr>
        <w:spacing w:after="0" w:line="100" w:lineRule="atLeast"/>
        <w:jc w:val="both"/>
        <w:rPr>
          <w:rFonts w:ascii="Verdana" w:eastAsia="MS Mincho" w:hAnsi="Verdana" w:cs="Tahoma"/>
          <w:bCs/>
          <w:color w:val="00000A"/>
          <w:sz w:val="28"/>
          <w:szCs w:val="28"/>
        </w:rPr>
      </w:pP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 </w:t>
      </w:r>
    </w:p>
    <w:p w:rsidR="00AF0DFF" w:rsidRPr="00811E23" w:rsidRDefault="00C44251" w:rsidP="00D06B2C">
      <w:pPr>
        <w:spacing w:after="0" w:line="100" w:lineRule="atLeast"/>
        <w:jc w:val="center"/>
        <w:rPr>
          <w:rFonts w:ascii="Verdana" w:eastAsia="MS Mincho" w:hAnsi="Verdana" w:cs="Tahoma"/>
          <w:bCs/>
          <w:i/>
          <w:color w:val="00000A"/>
          <w:sz w:val="24"/>
          <w:szCs w:val="24"/>
          <w:u w:val="single"/>
        </w:rPr>
      </w:pPr>
      <w:r w:rsidRPr="00811E23">
        <w:rPr>
          <w:rFonts w:ascii="Verdana" w:eastAsia="MS Mincho" w:hAnsi="Verdana" w:cs="Tahoma"/>
          <w:bCs/>
          <w:i/>
          <w:color w:val="00000A"/>
          <w:sz w:val="24"/>
          <w:szCs w:val="24"/>
          <w:u w:val="single"/>
        </w:rPr>
        <w:t>Les informations ci-dessous sont susceptibles de modifi</w:t>
      </w:r>
      <w:r w:rsidR="00D06B2C" w:rsidRPr="00811E23">
        <w:rPr>
          <w:rFonts w:ascii="Verdana" w:eastAsia="MS Mincho" w:hAnsi="Verdana" w:cs="Tahoma"/>
          <w:bCs/>
          <w:i/>
          <w:color w:val="00000A"/>
          <w:sz w:val="24"/>
          <w:szCs w:val="24"/>
          <w:u w:val="single"/>
        </w:rPr>
        <w:t>cations pour l’année 2018/2019 </w:t>
      </w:r>
    </w:p>
    <w:p w:rsidR="00C44251" w:rsidRDefault="00C44251" w:rsidP="00AF0DFF">
      <w:pPr>
        <w:spacing w:after="0" w:line="100" w:lineRule="atLeast"/>
        <w:jc w:val="both"/>
        <w:rPr>
          <w:rFonts w:ascii="Verdana" w:eastAsia="MS Mincho" w:hAnsi="Verdana" w:cs="Tahoma"/>
          <w:bCs/>
          <w:color w:val="00000A"/>
          <w:sz w:val="28"/>
          <w:szCs w:val="28"/>
        </w:rPr>
      </w:pPr>
    </w:p>
    <w:p w:rsidR="004B5466" w:rsidRPr="00C44251" w:rsidRDefault="004B5466" w:rsidP="00AF0DFF">
      <w:pPr>
        <w:spacing w:after="0" w:line="100" w:lineRule="atLeast"/>
        <w:jc w:val="both"/>
        <w:rPr>
          <w:rFonts w:ascii="Verdana" w:eastAsia="MS Mincho" w:hAnsi="Verdana" w:cs="Tahoma"/>
          <w:bCs/>
          <w:color w:val="00000A"/>
          <w:sz w:val="28"/>
          <w:szCs w:val="28"/>
        </w:rPr>
      </w:pP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Les formations </w:t>
      </w:r>
      <w:r w:rsidR="00D06B2C">
        <w:rPr>
          <w:rFonts w:ascii="Verdana" w:eastAsia="MS Mincho" w:hAnsi="Verdana" w:cs="Tahoma"/>
          <w:bCs/>
          <w:color w:val="00000A"/>
          <w:sz w:val="28"/>
          <w:szCs w:val="28"/>
        </w:rPr>
        <w:t>éligibles</w:t>
      </w: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 </w:t>
      </w:r>
      <w:r w:rsidR="003B3008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sont les </w:t>
      </w:r>
      <w:r w:rsidR="003B3008" w:rsidRPr="003B3008">
        <w:rPr>
          <w:rFonts w:ascii="Verdana" w:eastAsia="MS Mincho" w:hAnsi="Verdana" w:cs="Tahoma"/>
          <w:b/>
          <w:bCs/>
          <w:color w:val="00000A"/>
          <w:sz w:val="28"/>
          <w:szCs w:val="28"/>
        </w:rPr>
        <w:t>DAEU,</w:t>
      </w:r>
      <w:r w:rsidR="003B3008">
        <w:rPr>
          <w:rFonts w:ascii="Verdana" w:eastAsia="MS Mincho" w:hAnsi="Verdana" w:cs="Tahoma"/>
          <w:b/>
          <w:bCs/>
          <w:color w:val="00000A"/>
          <w:sz w:val="28"/>
          <w:szCs w:val="28"/>
        </w:rPr>
        <w:t xml:space="preserve"> </w:t>
      </w:r>
      <w:r w:rsidRPr="00C44251">
        <w:rPr>
          <w:rFonts w:ascii="Verdana" w:eastAsia="MS Mincho" w:hAnsi="Verdana" w:cs="Tahoma"/>
          <w:b/>
          <w:bCs/>
          <w:color w:val="00000A"/>
          <w:sz w:val="28"/>
          <w:szCs w:val="28"/>
        </w:rPr>
        <w:t>DUT, licence profe</w:t>
      </w:r>
      <w:r w:rsidR="005D684C" w:rsidRPr="00C44251">
        <w:rPr>
          <w:rFonts w:ascii="Verdana" w:eastAsia="MS Mincho" w:hAnsi="Verdana" w:cs="Tahoma"/>
          <w:b/>
          <w:bCs/>
          <w:color w:val="00000A"/>
          <w:sz w:val="28"/>
          <w:szCs w:val="28"/>
        </w:rPr>
        <w:t>ssionnelle, master à forte employabilité</w:t>
      </w: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>.</w:t>
      </w:r>
    </w:p>
    <w:p w:rsidR="004B5466" w:rsidRPr="00C44251" w:rsidRDefault="004B5466" w:rsidP="004B5466">
      <w:pPr>
        <w:suppressAutoHyphens/>
        <w:spacing w:after="0" w:line="240" w:lineRule="auto"/>
        <w:rPr>
          <w:rFonts w:ascii="Verdana" w:eastAsia="MS Mincho" w:hAnsi="Verdana" w:cs="Tahoma"/>
          <w:bCs/>
          <w:color w:val="00000A"/>
          <w:sz w:val="28"/>
          <w:szCs w:val="28"/>
        </w:rPr>
      </w:pPr>
    </w:p>
    <w:p w:rsidR="004B5466" w:rsidRPr="00C44251" w:rsidRDefault="004B5466" w:rsidP="00D06B2C">
      <w:pPr>
        <w:suppressAutoHyphens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Les </w:t>
      </w:r>
      <w:r w:rsidRPr="00C44251">
        <w:rPr>
          <w:rFonts w:ascii="Verdana" w:hAnsi="Verdana"/>
          <w:b/>
          <w:bCs/>
          <w:sz w:val="28"/>
          <w:szCs w:val="28"/>
        </w:rPr>
        <w:t>publics éligibles</w:t>
      </w:r>
      <w:r w:rsidRPr="00C44251">
        <w:rPr>
          <w:rFonts w:ascii="Verdana" w:hAnsi="Verdana"/>
          <w:bCs/>
          <w:sz w:val="28"/>
          <w:szCs w:val="28"/>
        </w:rPr>
        <w:t xml:space="preserve"> à cette aide sont </w:t>
      </w:r>
      <w:r w:rsidRPr="00C44251">
        <w:rPr>
          <w:rFonts w:ascii="Verdana" w:hAnsi="Verdana"/>
          <w:sz w:val="28"/>
          <w:szCs w:val="28"/>
        </w:rPr>
        <w:t xml:space="preserve">les personnes qui rencontrent des </w:t>
      </w:r>
      <w:r w:rsidRPr="00C44251">
        <w:rPr>
          <w:rFonts w:ascii="Verdana" w:hAnsi="Verdana"/>
          <w:bCs/>
          <w:sz w:val="28"/>
          <w:szCs w:val="28"/>
        </w:rPr>
        <w:t>difficultés d’accès ou de retour à</w:t>
      </w:r>
      <w:r w:rsidR="001B760F" w:rsidRPr="00C44251">
        <w:rPr>
          <w:rFonts w:ascii="Verdana" w:hAnsi="Verdana"/>
          <w:bCs/>
          <w:sz w:val="28"/>
          <w:szCs w:val="28"/>
        </w:rPr>
        <w:t xml:space="preserve"> l’emploi (</w:t>
      </w:r>
      <w:r w:rsidRPr="00C44251">
        <w:rPr>
          <w:rFonts w:ascii="Verdana" w:hAnsi="Verdana"/>
          <w:bCs/>
          <w:sz w:val="28"/>
          <w:szCs w:val="28"/>
        </w:rPr>
        <w:t>demandeurs d’emploi)</w:t>
      </w:r>
      <w:r w:rsidRPr="00C44251">
        <w:rPr>
          <w:rFonts w:ascii="Verdana" w:hAnsi="Verdana"/>
          <w:sz w:val="28"/>
          <w:szCs w:val="28"/>
        </w:rPr>
        <w:t>;</w:t>
      </w:r>
      <w:r w:rsidR="001B760F" w:rsidRPr="00C44251">
        <w:rPr>
          <w:rFonts w:ascii="Verdana" w:hAnsi="Verdana"/>
          <w:sz w:val="28"/>
          <w:szCs w:val="28"/>
        </w:rPr>
        <w:t xml:space="preserve"> </w:t>
      </w:r>
      <w:r w:rsidRPr="00C44251">
        <w:rPr>
          <w:rFonts w:ascii="Verdana" w:hAnsi="Verdana"/>
          <w:sz w:val="28"/>
          <w:szCs w:val="28"/>
        </w:rPr>
        <w:t xml:space="preserve">les personnes en </w:t>
      </w:r>
      <w:r w:rsidRPr="00C44251">
        <w:rPr>
          <w:rFonts w:ascii="Verdana" w:hAnsi="Verdana"/>
          <w:bCs/>
          <w:sz w:val="28"/>
          <w:szCs w:val="28"/>
        </w:rPr>
        <w:t>reconversion et en mobilité professionnelle</w:t>
      </w:r>
      <w:r w:rsidRPr="00C44251">
        <w:rPr>
          <w:rFonts w:ascii="Verdana" w:hAnsi="Verdana"/>
          <w:sz w:val="28"/>
          <w:szCs w:val="28"/>
        </w:rPr>
        <w:t>;</w:t>
      </w:r>
      <w:r w:rsidR="001B760F" w:rsidRPr="00C44251">
        <w:rPr>
          <w:rFonts w:ascii="Verdana" w:hAnsi="Verdana"/>
          <w:sz w:val="28"/>
          <w:szCs w:val="28"/>
        </w:rPr>
        <w:t xml:space="preserve"> </w:t>
      </w:r>
      <w:r w:rsidRPr="00C44251">
        <w:rPr>
          <w:rFonts w:ascii="Verdana" w:hAnsi="Verdana"/>
          <w:sz w:val="28"/>
          <w:szCs w:val="28"/>
        </w:rPr>
        <w:t xml:space="preserve">les salariés </w:t>
      </w:r>
      <w:r w:rsidRPr="00C44251">
        <w:rPr>
          <w:rFonts w:ascii="Verdana" w:hAnsi="Verdana"/>
          <w:bCs/>
          <w:sz w:val="28"/>
          <w:szCs w:val="28"/>
        </w:rPr>
        <w:t xml:space="preserve">fragilisés sur le marché du travail </w:t>
      </w:r>
      <w:r w:rsidRPr="00C44251">
        <w:rPr>
          <w:rFonts w:ascii="Verdana" w:hAnsi="Verdana"/>
          <w:sz w:val="28"/>
          <w:szCs w:val="28"/>
        </w:rPr>
        <w:t>: salariés en contrat de travail précaire et / ou en temps partiel subi</w:t>
      </w:r>
      <w:r w:rsidR="00D06B2C">
        <w:rPr>
          <w:rFonts w:ascii="Verdana" w:hAnsi="Verdana"/>
          <w:sz w:val="28"/>
          <w:szCs w:val="28"/>
        </w:rPr>
        <w:t xml:space="preserve">. Votre projet doit </w:t>
      </w:r>
      <w:r w:rsidR="005D684C" w:rsidRPr="00C44251">
        <w:rPr>
          <w:rFonts w:ascii="Verdana" w:hAnsi="Verdana"/>
          <w:sz w:val="28"/>
          <w:szCs w:val="28"/>
        </w:rPr>
        <w:t>s’inscrire</w:t>
      </w:r>
      <w:r w:rsidRPr="00C44251">
        <w:rPr>
          <w:rFonts w:ascii="Verdana" w:hAnsi="Verdana"/>
          <w:sz w:val="28"/>
          <w:szCs w:val="28"/>
        </w:rPr>
        <w:t xml:space="preserve"> dans une démarche </w:t>
      </w:r>
      <w:r w:rsidR="005D684C" w:rsidRPr="00C44251">
        <w:rPr>
          <w:rFonts w:ascii="Verdana" w:hAnsi="Verdana"/>
          <w:sz w:val="28"/>
          <w:szCs w:val="28"/>
        </w:rPr>
        <w:t>d’élévation de votre niveau de qualification et de compétences en vue de</w:t>
      </w:r>
      <w:r w:rsidRPr="00C44251">
        <w:rPr>
          <w:rFonts w:ascii="Verdana" w:hAnsi="Verdana"/>
          <w:sz w:val="28"/>
          <w:szCs w:val="28"/>
        </w:rPr>
        <w:t xml:space="preserve"> développe</w:t>
      </w:r>
      <w:r w:rsidR="005D684C" w:rsidRPr="00C44251">
        <w:rPr>
          <w:rFonts w:ascii="Verdana" w:hAnsi="Verdana"/>
          <w:sz w:val="28"/>
          <w:szCs w:val="28"/>
        </w:rPr>
        <w:t xml:space="preserve">r votre </w:t>
      </w:r>
      <w:r w:rsidRPr="00C44251">
        <w:rPr>
          <w:rFonts w:ascii="Verdana" w:hAnsi="Verdana"/>
          <w:sz w:val="28"/>
          <w:szCs w:val="28"/>
        </w:rPr>
        <w:t>employabilité.</w:t>
      </w:r>
      <w:r w:rsidRPr="00C44251">
        <w:rPr>
          <w:rFonts w:ascii="Verdana" w:hAnsi="Verdana"/>
          <w:bCs/>
          <w:sz w:val="28"/>
          <w:szCs w:val="28"/>
        </w:rPr>
        <w:t xml:space="preserve"> </w:t>
      </w:r>
    </w:p>
    <w:p w:rsidR="004B5466" w:rsidRDefault="004B5466" w:rsidP="00AF0DFF">
      <w:pPr>
        <w:spacing w:after="0" w:line="100" w:lineRule="atLeast"/>
        <w:jc w:val="both"/>
        <w:rPr>
          <w:rFonts w:ascii="Verdana" w:eastAsia="MS Mincho" w:hAnsi="Verdana" w:cs="Tahoma"/>
          <w:bCs/>
          <w:color w:val="00000A"/>
          <w:sz w:val="28"/>
          <w:szCs w:val="28"/>
        </w:rPr>
      </w:pPr>
    </w:p>
    <w:p w:rsidR="001A4B2F" w:rsidRPr="00C44251" w:rsidRDefault="001A4B2F" w:rsidP="00AF0DFF">
      <w:pPr>
        <w:spacing w:after="0" w:line="100" w:lineRule="atLeast"/>
        <w:jc w:val="both"/>
        <w:rPr>
          <w:rFonts w:ascii="Verdana" w:eastAsia="MS Mincho" w:hAnsi="Verdana" w:cs="Tahoma"/>
          <w:bCs/>
          <w:color w:val="00000A"/>
          <w:sz w:val="28"/>
          <w:szCs w:val="28"/>
        </w:rPr>
      </w:pPr>
    </w:p>
    <w:p w:rsidR="00AF0DFF" w:rsidRPr="00811E23" w:rsidRDefault="00AF0DFF" w:rsidP="00AF0DFF">
      <w:pPr>
        <w:spacing w:after="0" w:line="100" w:lineRule="atLeast"/>
        <w:jc w:val="both"/>
        <w:rPr>
          <w:rFonts w:ascii="Verdana" w:eastAsia="MS Mincho" w:hAnsi="Verdana" w:cs="Tahoma"/>
          <w:color w:val="C45911" w:themeColor="accent2" w:themeShade="BF"/>
          <w:sz w:val="28"/>
          <w:szCs w:val="28"/>
        </w:rPr>
      </w:pP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>Dans la limite de</w:t>
      </w:r>
      <w:r w:rsidR="004B5466" w:rsidRPr="00C44251">
        <w:rPr>
          <w:rFonts w:ascii="Verdana" w:eastAsia="MS Mincho" w:hAnsi="Verdana" w:cs="Tahoma"/>
          <w:bCs/>
          <w:color w:val="00000A"/>
          <w:sz w:val="28"/>
          <w:szCs w:val="28"/>
        </w:rPr>
        <w:t>s places disponibles, vous pouv</w:t>
      </w: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ez bénéficier </w:t>
      </w:r>
      <w:r w:rsidR="00151BE1">
        <w:rPr>
          <w:rFonts w:ascii="Verdana" w:eastAsia="MS Mincho" w:hAnsi="Verdana" w:cs="Tahoma"/>
          <w:bCs/>
          <w:color w:val="00000A"/>
          <w:sz w:val="28"/>
          <w:szCs w:val="28"/>
        </w:rPr>
        <w:t>de ce dispositif</w:t>
      </w:r>
      <w:r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, si vous préparez et remettez </w:t>
      </w:r>
      <w:r w:rsidR="00957D32" w:rsidRPr="00C44251">
        <w:rPr>
          <w:rFonts w:ascii="Verdana" w:eastAsia="MS Mincho" w:hAnsi="Verdana" w:cs="Tahoma"/>
          <w:bCs/>
          <w:color w:val="00000A"/>
          <w:sz w:val="28"/>
          <w:szCs w:val="28"/>
        </w:rPr>
        <w:t xml:space="preserve">au </w:t>
      </w:r>
      <w:r w:rsidRPr="00811E23">
        <w:rPr>
          <w:rFonts w:ascii="Verdana" w:eastAsia="MS Mincho" w:hAnsi="Verdana" w:cs="Tahoma"/>
          <w:b/>
          <w:bCs/>
          <w:color w:val="C45911" w:themeColor="accent2" w:themeShade="BF"/>
          <w:sz w:val="28"/>
          <w:szCs w:val="28"/>
          <w:u w:val="single"/>
        </w:rPr>
        <w:t xml:space="preserve">service de formation continue de la composante </w:t>
      </w:r>
      <w:r w:rsidRPr="00811E23">
        <w:rPr>
          <w:rFonts w:ascii="Verdana" w:eastAsia="MS Mincho" w:hAnsi="Verdana" w:cs="Tahoma"/>
          <w:b/>
          <w:bCs/>
          <w:color w:val="C45911" w:themeColor="accent2" w:themeShade="BF"/>
          <w:sz w:val="28"/>
          <w:szCs w:val="28"/>
          <w:u w:val="single"/>
        </w:rPr>
        <w:lastRenderedPageBreak/>
        <w:t>de l'Université dans laquelle vous candidatez</w:t>
      </w:r>
      <w:r w:rsidR="000264A4"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 xml:space="preserve"> vos dossiers de </w:t>
      </w:r>
      <w:r w:rsidR="00151BE1"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>candidature</w:t>
      </w:r>
      <w:r w:rsidR="00957D32"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 xml:space="preserve"> en respectant l</w:t>
      </w:r>
      <w:r w:rsidR="004B5466"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>es dates limite</w:t>
      </w:r>
      <w:r w:rsidR="00957D32"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 xml:space="preserve"> de dépôts de ces dossiers.</w:t>
      </w:r>
      <w:r w:rsidR="004B5466"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 xml:space="preserve"> </w:t>
      </w:r>
    </w:p>
    <w:p w:rsidR="00AF0DFF" w:rsidRPr="00811E23" w:rsidRDefault="00AF0DFF" w:rsidP="00AF0DFF">
      <w:pPr>
        <w:spacing w:after="0" w:line="100" w:lineRule="atLeast"/>
        <w:jc w:val="both"/>
        <w:rPr>
          <w:rFonts w:ascii="Verdana" w:eastAsia="MS Mincho" w:hAnsi="Verdana" w:cs="Tahoma"/>
          <w:color w:val="C45911" w:themeColor="accent2" w:themeShade="BF"/>
          <w:sz w:val="28"/>
          <w:szCs w:val="28"/>
        </w:rPr>
      </w:pPr>
      <w:r w:rsidRPr="00811E23">
        <w:rPr>
          <w:rFonts w:ascii="Verdana" w:eastAsia="MS Mincho" w:hAnsi="Verdana" w:cs="Tahoma"/>
          <w:color w:val="C45911" w:themeColor="accent2" w:themeShade="BF"/>
          <w:sz w:val="28"/>
          <w:szCs w:val="28"/>
        </w:rPr>
        <w:t xml:space="preserve">Ce service est </w:t>
      </w:r>
      <w:r w:rsidRPr="00811E23">
        <w:rPr>
          <w:rFonts w:ascii="Verdana" w:eastAsia="MS Mincho" w:hAnsi="Verdana" w:cs="Tahoma"/>
          <w:color w:val="C45911" w:themeColor="accent2" w:themeShade="BF"/>
          <w:sz w:val="28"/>
          <w:szCs w:val="28"/>
          <w:u w:val="single"/>
        </w:rPr>
        <w:t>le</w:t>
      </w:r>
      <w:r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 xml:space="preserve"> </w:t>
      </w:r>
      <w:r w:rsidRPr="00811E23">
        <w:rPr>
          <w:rFonts w:ascii="Verdana" w:eastAsia="MS Mincho" w:hAnsi="Verdana" w:cs="Tahoma"/>
          <w:b/>
          <w:bCs/>
          <w:color w:val="C45911" w:themeColor="accent2" w:themeShade="BF"/>
          <w:sz w:val="28"/>
          <w:szCs w:val="28"/>
          <w:u w:val="single"/>
        </w:rPr>
        <w:t>seul interlocuteur pour vous renseigner et accéder à cette aide</w:t>
      </w:r>
      <w:r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>. Vous ne d</w:t>
      </w:r>
      <w:r w:rsidR="001B760F"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 xml:space="preserve">evez pas contacter directement </w:t>
      </w:r>
      <w:r w:rsidRPr="00811E23">
        <w:rPr>
          <w:rFonts w:ascii="Verdana" w:eastAsia="MS Mincho" w:hAnsi="Verdana" w:cs="Tahoma"/>
          <w:bCs/>
          <w:color w:val="C45911" w:themeColor="accent2" w:themeShade="BF"/>
          <w:sz w:val="28"/>
          <w:szCs w:val="28"/>
          <w:u w:val="single"/>
        </w:rPr>
        <w:t>le Conseil Régional.</w:t>
      </w:r>
    </w:p>
    <w:p w:rsidR="00AF0DFF" w:rsidRDefault="00AF0DFF" w:rsidP="00AF0DFF">
      <w:pPr>
        <w:spacing w:after="0" w:line="100" w:lineRule="atLeast"/>
        <w:jc w:val="both"/>
        <w:rPr>
          <w:rFonts w:ascii="Verdana" w:eastAsia="MS Mincho" w:hAnsi="Verdana" w:cs="Tahoma"/>
          <w:color w:val="00000A"/>
          <w:sz w:val="28"/>
          <w:szCs w:val="28"/>
        </w:rPr>
      </w:pPr>
    </w:p>
    <w:p w:rsidR="001A4B2F" w:rsidRDefault="001A4B2F" w:rsidP="00AF0DFF">
      <w:pPr>
        <w:spacing w:after="0" w:line="100" w:lineRule="atLeast"/>
        <w:jc w:val="both"/>
        <w:rPr>
          <w:rFonts w:ascii="Verdana" w:eastAsia="MS Mincho" w:hAnsi="Verdana" w:cs="Tahoma"/>
          <w:color w:val="00000A"/>
          <w:sz w:val="28"/>
          <w:szCs w:val="28"/>
        </w:rPr>
      </w:pPr>
    </w:p>
    <w:p w:rsidR="000264A4" w:rsidRPr="00C44251" w:rsidRDefault="000264A4" w:rsidP="00D06B2C">
      <w:pPr>
        <w:suppressAutoHyphens/>
        <w:spacing w:after="0" w:line="100" w:lineRule="atLeast"/>
        <w:jc w:val="both"/>
        <w:rPr>
          <w:rFonts w:ascii="Verdana" w:eastAsia="MS Mincho" w:hAnsi="Verdana" w:cs="Tahoma"/>
          <w:color w:val="00000A"/>
          <w:sz w:val="28"/>
          <w:szCs w:val="28"/>
        </w:rPr>
      </w:pPr>
      <w:r w:rsidRPr="00C44251">
        <w:rPr>
          <w:rFonts w:ascii="Verdana" w:hAnsi="Verdana" w:cs="Calibri"/>
          <w:color w:val="00000A"/>
          <w:sz w:val="28"/>
          <w:szCs w:val="28"/>
        </w:rPr>
        <w:t>Les documents nécessaires à fournir font normalement partie de votre dossier de candidature : CV, lettre de projet professionnel et projet de formation argumenté</w:t>
      </w:r>
      <w:r w:rsidR="00BF2A70" w:rsidRPr="00C44251">
        <w:rPr>
          <w:rFonts w:ascii="Verdana" w:hAnsi="Verdana" w:cs="Calibri"/>
          <w:color w:val="00000A"/>
          <w:sz w:val="28"/>
          <w:szCs w:val="28"/>
        </w:rPr>
        <w:t xml:space="preserve">s, justificatifs de statut, </w:t>
      </w:r>
      <w:r w:rsidR="001B760F" w:rsidRPr="00C44251">
        <w:rPr>
          <w:rFonts w:ascii="Verdana" w:eastAsia="MS Mincho" w:hAnsi="Verdana" w:cs="Tahoma"/>
          <w:color w:val="00000A"/>
          <w:sz w:val="28"/>
          <w:szCs w:val="28"/>
        </w:rPr>
        <w:t>justificatifs de prise</w:t>
      </w:r>
      <w:r w:rsidR="00DB4CC7" w:rsidRPr="00C44251">
        <w:rPr>
          <w:rFonts w:ascii="Verdana" w:eastAsia="MS Mincho" w:hAnsi="Verdana" w:cs="Tahoma"/>
          <w:color w:val="00000A"/>
          <w:sz w:val="28"/>
          <w:szCs w:val="28"/>
        </w:rPr>
        <w:t>s</w:t>
      </w:r>
      <w:r w:rsidR="001B760F" w:rsidRPr="00C44251">
        <w:rPr>
          <w:rFonts w:ascii="Verdana" w:eastAsia="MS Mincho" w:hAnsi="Verdana" w:cs="Tahoma"/>
          <w:color w:val="00000A"/>
          <w:sz w:val="28"/>
          <w:szCs w:val="28"/>
        </w:rPr>
        <w:t xml:space="preserve"> en charge (ou de non prise en charge selon votre statut) partielle</w:t>
      </w:r>
      <w:r w:rsidR="00DB4CC7" w:rsidRPr="00C44251">
        <w:rPr>
          <w:rFonts w:ascii="Verdana" w:eastAsia="MS Mincho" w:hAnsi="Verdana" w:cs="Tahoma"/>
          <w:color w:val="00000A"/>
          <w:sz w:val="28"/>
          <w:szCs w:val="28"/>
        </w:rPr>
        <w:t>s</w:t>
      </w:r>
      <w:r w:rsidR="001B760F" w:rsidRPr="00C44251">
        <w:rPr>
          <w:rFonts w:ascii="Verdana" w:eastAsia="MS Mincho" w:hAnsi="Verdana" w:cs="Tahoma"/>
          <w:color w:val="00000A"/>
          <w:sz w:val="28"/>
          <w:szCs w:val="28"/>
        </w:rPr>
        <w:t xml:space="preserve"> par tout organisme financeur privé ou public, </w:t>
      </w:r>
      <w:r w:rsidR="00BF2A70" w:rsidRPr="00C44251">
        <w:rPr>
          <w:rFonts w:ascii="Verdana" w:hAnsi="Verdana" w:cs="Calibri"/>
          <w:color w:val="00000A"/>
          <w:sz w:val="28"/>
          <w:szCs w:val="28"/>
        </w:rPr>
        <w:t>attestation des prescripteurs validant le projet de formation correctement libellée</w:t>
      </w:r>
      <w:r w:rsidR="001A4B2F">
        <w:rPr>
          <w:rFonts w:ascii="Verdana" w:hAnsi="Verdana" w:cs="Calibri"/>
          <w:color w:val="00000A"/>
          <w:sz w:val="28"/>
          <w:szCs w:val="28"/>
        </w:rPr>
        <w:t xml:space="preserve"> </w:t>
      </w:r>
      <w:proofErr w:type="gramStart"/>
      <w:r w:rsidR="001A4B2F">
        <w:rPr>
          <w:rFonts w:ascii="Verdana" w:hAnsi="Verdana" w:cs="Calibri"/>
          <w:color w:val="00000A"/>
          <w:sz w:val="28"/>
          <w:szCs w:val="28"/>
        </w:rPr>
        <w:t>( PPAE</w:t>
      </w:r>
      <w:proofErr w:type="gramEnd"/>
      <w:r w:rsidR="001A4B2F">
        <w:rPr>
          <w:rFonts w:ascii="Verdana" w:hAnsi="Verdana" w:cs="Calibri"/>
          <w:color w:val="00000A"/>
          <w:sz w:val="28"/>
          <w:szCs w:val="28"/>
        </w:rPr>
        <w:t xml:space="preserve"> ou compte rendu d’entretien pour les demandeurs d’emploi )</w:t>
      </w:r>
      <w:r w:rsidR="00BF2A70" w:rsidRPr="00C44251">
        <w:rPr>
          <w:rFonts w:ascii="Verdana" w:hAnsi="Verdana" w:cs="Calibri"/>
          <w:color w:val="00000A"/>
          <w:sz w:val="28"/>
          <w:szCs w:val="28"/>
        </w:rPr>
        <w:t>.</w:t>
      </w:r>
    </w:p>
    <w:p w:rsidR="001B760F" w:rsidRDefault="001B760F" w:rsidP="001B760F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Verdana" w:hAnsi="Verdana" w:cs="Verdana"/>
          <w:kern w:val="24"/>
          <w:sz w:val="28"/>
          <w:szCs w:val="28"/>
        </w:rPr>
      </w:pPr>
    </w:p>
    <w:p w:rsidR="001A4B2F" w:rsidRDefault="001A4B2F" w:rsidP="00D06B2C">
      <w:pPr>
        <w:spacing w:after="0" w:line="100" w:lineRule="atLeast"/>
        <w:jc w:val="both"/>
        <w:rPr>
          <w:rFonts w:ascii="Verdana" w:eastAsia="MS Mincho" w:hAnsi="Verdana" w:cs="Tahoma"/>
          <w:color w:val="00000A"/>
          <w:sz w:val="28"/>
          <w:szCs w:val="28"/>
        </w:rPr>
      </w:pPr>
    </w:p>
    <w:p w:rsidR="001A4B2F" w:rsidRDefault="001A4B2F" w:rsidP="00D06B2C">
      <w:pPr>
        <w:spacing w:after="0" w:line="100" w:lineRule="atLeast"/>
        <w:jc w:val="both"/>
        <w:rPr>
          <w:rFonts w:ascii="Verdana" w:eastAsia="MS Mincho" w:hAnsi="Verdana" w:cs="Tahoma"/>
          <w:color w:val="00000A"/>
          <w:sz w:val="28"/>
          <w:szCs w:val="28"/>
        </w:rPr>
      </w:pPr>
    </w:p>
    <w:p w:rsidR="00D06B2C" w:rsidRPr="00C44251" w:rsidRDefault="00D06B2C" w:rsidP="00D06B2C">
      <w:pPr>
        <w:spacing w:after="0" w:line="100" w:lineRule="atLeast"/>
        <w:jc w:val="both"/>
        <w:rPr>
          <w:rFonts w:ascii="Verdana" w:eastAsia="MS Mincho" w:hAnsi="Verdana" w:cs="Tahoma"/>
          <w:color w:val="00000A"/>
          <w:sz w:val="28"/>
          <w:szCs w:val="28"/>
        </w:rPr>
      </w:pPr>
      <w:r>
        <w:rPr>
          <w:rFonts w:ascii="Verdana" w:eastAsia="MS Mincho" w:hAnsi="Verdana" w:cs="Tahoma"/>
          <w:color w:val="00000A"/>
          <w:sz w:val="28"/>
          <w:szCs w:val="28"/>
        </w:rPr>
        <w:t>Au plus vite vous remettrez votre dossier, au plus vite il sera examiné par une commission de validation Région qui est indépendante de la décision universitaire de votre entrée en formation.</w:t>
      </w:r>
    </w:p>
    <w:p w:rsidR="00D06B2C" w:rsidRDefault="00D06B2C" w:rsidP="001B760F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Verdana" w:hAnsi="Verdana" w:cs="Verdana"/>
          <w:kern w:val="24"/>
          <w:sz w:val="28"/>
          <w:szCs w:val="28"/>
        </w:rPr>
      </w:pPr>
    </w:p>
    <w:p w:rsidR="00151BE1" w:rsidRPr="00811E23" w:rsidRDefault="00D06B2C" w:rsidP="00D06B2C">
      <w:pPr>
        <w:pStyle w:val="Paragraphedeliste"/>
        <w:widowControl w:val="0"/>
        <w:autoSpaceDE w:val="0"/>
        <w:autoSpaceDN w:val="0"/>
        <w:adjustRightInd w:val="0"/>
        <w:ind w:left="0"/>
        <w:jc w:val="both"/>
        <w:rPr>
          <w:rFonts w:ascii="Verdana" w:hAnsi="Verdana" w:cs="Verdana"/>
          <w:b/>
          <w:color w:val="C45911" w:themeColor="accent2" w:themeShade="BF"/>
          <w:kern w:val="24"/>
          <w:sz w:val="28"/>
          <w:szCs w:val="28"/>
        </w:rPr>
      </w:pPr>
      <w:r w:rsidRPr="001A4B2F">
        <w:rPr>
          <w:rFonts w:ascii="Verdana" w:hAnsi="Verdana" w:cs="Verdana"/>
          <w:b/>
          <w:kern w:val="24"/>
          <w:sz w:val="28"/>
          <w:szCs w:val="28"/>
        </w:rPr>
        <w:lastRenderedPageBreak/>
        <w:t>Votre premier contact administratif vous informera si</w:t>
      </w:r>
      <w:r w:rsidR="00151BE1" w:rsidRPr="001A4B2F">
        <w:rPr>
          <w:rFonts w:ascii="Verdana" w:hAnsi="Verdana" w:cs="Verdana"/>
          <w:b/>
          <w:kern w:val="24"/>
          <w:sz w:val="28"/>
          <w:szCs w:val="28"/>
        </w:rPr>
        <w:t xml:space="preserve"> </w:t>
      </w:r>
      <w:r w:rsidRPr="001A4B2F">
        <w:rPr>
          <w:rFonts w:ascii="Verdana" w:hAnsi="Verdana" w:cs="Verdana"/>
          <w:b/>
          <w:kern w:val="24"/>
          <w:sz w:val="28"/>
          <w:szCs w:val="28"/>
        </w:rPr>
        <w:t xml:space="preserve">la formation </w:t>
      </w:r>
      <w:r w:rsidR="00151BE1" w:rsidRPr="001A4B2F">
        <w:rPr>
          <w:rFonts w:ascii="Verdana" w:hAnsi="Verdana" w:cs="Verdana"/>
          <w:b/>
          <w:kern w:val="24"/>
          <w:sz w:val="28"/>
          <w:szCs w:val="28"/>
        </w:rPr>
        <w:t>sur laquelle v</w:t>
      </w:r>
      <w:r w:rsidRPr="001A4B2F">
        <w:rPr>
          <w:rFonts w:ascii="Verdana" w:hAnsi="Verdana" w:cs="Verdana"/>
          <w:b/>
          <w:kern w:val="24"/>
          <w:sz w:val="28"/>
          <w:szCs w:val="28"/>
        </w:rPr>
        <w:t>ous candidatez est</w:t>
      </w:r>
      <w:r w:rsidR="00151BE1" w:rsidRPr="001A4B2F">
        <w:rPr>
          <w:rFonts w:ascii="Verdana" w:hAnsi="Verdana" w:cs="Verdana"/>
          <w:b/>
          <w:kern w:val="24"/>
          <w:sz w:val="28"/>
          <w:szCs w:val="28"/>
        </w:rPr>
        <w:t xml:space="preserve"> conventionnée pour l’</w:t>
      </w:r>
      <w:r w:rsidRPr="001A4B2F">
        <w:rPr>
          <w:rFonts w:ascii="Verdana" w:hAnsi="Verdana" w:cs="Verdana"/>
          <w:b/>
          <w:kern w:val="24"/>
          <w:sz w:val="28"/>
          <w:szCs w:val="28"/>
        </w:rPr>
        <w:t xml:space="preserve">accès à ce dispositif, et vous communiquera si vous êtes demandeur d’emploi </w:t>
      </w:r>
      <w:r w:rsidRPr="00811E23">
        <w:rPr>
          <w:rFonts w:ascii="Verdana" w:hAnsi="Verdana" w:cs="Verdana"/>
          <w:b/>
          <w:color w:val="C45911" w:themeColor="accent2" w:themeShade="BF"/>
          <w:kern w:val="24"/>
          <w:sz w:val="28"/>
          <w:szCs w:val="28"/>
        </w:rPr>
        <w:t>un document d’information à destination de votre conseiller pôle emploi.</w:t>
      </w:r>
    </w:p>
    <w:p w:rsidR="00D06B2C" w:rsidRPr="00C44251" w:rsidRDefault="00D06B2C" w:rsidP="001B760F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Verdana" w:hAnsi="Verdana" w:cs="Verdana"/>
          <w:kern w:val="24"/>
          <w:sz w:val="28"/>
          <w:szCs w:val="28"/>
        </w:rPr>
      </w:pPr>
    </w:p>
    <w:p w:rsidR="00C44251" w:rsidRPr="00985745" w:rsidRDefault="00C44251" w:rsidP="00FF56B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rPr>
          <w:rFonts w:ascii="Verdana" w:eastAsia="Times New Roman" w:hAnsi="Verdana" w:cs="Verdana"/>
          <w:kern w:val="2"/>
          <w:sz w:val="28"/>
          <w:szCs w:val="28"/>
          <w:lang w:eastAsia="fr-FR"/>
        </w:rPr>
      </w:pPr>
    </w:p>
    <w:p w:rsidR="00957D32" w:rsidRPr="00C44251" w:rsidRDefault="00BF2A70" w:rsidP="00D06B2C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 w:cs="Verdana"/>
          <w:kern w:val="2"/>
          <w:sz w:val="28"/>
          <w:szCs w:val="28"/>
          <w:lang w:eastAsia="fr-FR"/>
        </w:rPr>
      </w:pPr>
      <w:r w:rsidRPr="00C44251">
        <w:rPr>
          <w:rFonts w:ascii="Verdana" w:eastAsia="Times New Roman" w:hAnsi="Verdana" w:cs="Verdana"/>
          <w:kern w:val="2"/>
          <w:sz w:val="28"/>
          <w:szCs w:val="28"/>
          <w:lang w:eastAsia="fr-FR"/>
        </w:rPr>
        <w:t>Il n'</w:t>
      </w:r>
      <w:r w:rsidR="00957D32" w:rsidRPr="00C44251">
        <w:rPr>
          <w:rFonts w:ascii="Verdana" w:eastAsia="Times New Roman" w:hAnsi="Verdana" w:cs="Verdana"/>
          <w:kern w:val="2"/>
          <w:sz w:val="28"/>
          <w:szCs w:val="28"/>
          <w:lang w:eastAsia="fr-FR"/>
        </w:rPr>
        <w:t xml:space="preserve">y a </w:t>
      </w:r>
      <w:r w:rsidR="00957D32" w:rsidRPr="00C44251">
        <w:rPr>
          <w:rFonts w:ascii="Verdana" w:eastAsia="Times New Roman" w:hAnsi="Verdana" w:cs="Verdana"/>
          <w:b/>
          <w:kern w:val="2"/>
          <w:sz w:val="28"/>
          <w:szCs w:val="28"/>
          <w:lang w:eastAsia="fr-FR"/>
        </w:rPr>
        <w:t>pas d'accès à une rémunération de la Région</w:t>
      </w:r>
      <w:r w:rsidR="00D06B2C">
        <w:rPr>
          <w:rFonts w:ascii="Verdana" w:eastAsia="Times New Roman" w:hAnsi="Verdana" w:cs="Verdana"/>
          <w:kern w:val="2"/>
          <w:sz w:val="28"/>
          <w:szCs w:val="28"/>
          <w:lang w:eastAsia="fr-FR"/>
        </w:rPr>
        <w:t xml:space="preserve"> pour les </w:t>
      </w:r>
      <w:r w:rsidR="00957D32" w:rsidRPr="00C44251">
        <w:rPr>
          <w:rFonts w:ascii="Verdana" w:eastAsia="Times New Roman" w:hAnsi="Verdana" w:cs="Verdana"/>
          <w:kern w:val="2"/>
          <w:sz w:val="28"/>
          <w:szCs w:val="28"/>
          <w:lang w:eastAsia="fr-FR"/>
        </w:rPr>
        <w:t>stagiaires validés, hormis pour les stagiaires en DAEU intensif.</w:t>
      </w:r>
    </w:p>
    <w:p w:rsidR="001815C8" w:rsidRPr="00C44251" w:rsidRDefault="001815C8" w:rsidP="001815C8">
      <w:pPr>
        <w:rPr>
          <w:rFonts w:ascii="Verdana" w:eastAsia="Times New Roman" w:hAnsi="Verdana" w:cs="Verdana"/>
          <w:kern w:val="2"/>
          <w:sz w:val="28"/>
          <w:szCs w:val="28"/>
          <w:lang w:eastAsia="fr-FR"/>
        </w:rPr>
      </w:pPr>
    </w:p>
    <w:p w:rsidR="00957D32" w:rsidRPr="00C44251" w:rsidRDefault="00957D32" w:rsidP="001A4B2F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C4425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La région peut prendre en charge la couverture sociale de personnes </w:t>
      </w:r>
      <w:r w:rsidR="00DB4CC7" w:rsidRPr="00C4425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non indemnisées </w:t>
      </w:r>
      <w:r w:rsidRPr="00C44251">
        <w:rPr>
          <w:rFonts w:ascii="Verdana" w:eastAsia="Times New Roman" w:hAnsi="Verdana" w:cs="Times New Roman"/>
          <w:sz w:val="28"/>
          <w:szCs w:val="28"/>
          <w:lang w:eastAsia="fr-FR"/>
        </w:rPr>
        <w:t>qui</w:t>
      </w:r>
      <w:r w:rsidR="00BF2A70" w:rsidRPr="00C44251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n’en auraient pas par ailleurs, sur demande spécifique</w:t>
      </w:r>
      <w:r w:rsidRPr="00C44251">
        <w:rPr>
          <w:rFonts w:ascii="Verdana" w:eastAsia="Times New Roman" w:hAnsi="Verdana" w:cs="Times New Roman"/>
          <w:sz w:val="28"/>
          <w:szCs w:val="28"/>
          <w:lang w:eastAsia="fr-FR"/>
        </w:rPr>
        <w:t>, écrite et argumentée du bénéfici</w:t>
      </w:r>
      <w:r w:rsidR="00BF2A70" w:rsidRPr="00C44251">
        <w:rPr>
          <w:rFonts w:ascii="Verdana" w:eastAsia="Times New Roman" w:hAnsi="Verdana" w:cs="Times New Roman"/>
          <w:sz w:val="28"/>
          <w:szCs w:val="28"/>
          <w:lang w:eastAsia="fr-FR"/>
        </w:rPr>
        <w:t>aire.</w:t>
      </w:r>
    </w:p>
    <w:p w:rsidR="00AF0DFF" w:rsidRPr="00C44251" w:rsidRDefault="00AF0DFF" w:rsidP="001815C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Verdana" w:eastAsia="MS Mincho" w:hAnsi="Verdana" w:cs="Tahoma"/>
          <w:b/>
          <w:color w:val="00000A"/>
          <w:sz w:val="28"/>
          <w:szCs w:val="28"/>
        </w:rPr>
      </w:pPr>
    </w:p>
    <w:p w:rsidR="00AF0DFF" w:rsidRPr="00C44251" w:rsidRDefault="00AF0DFF" w:rsidP="001A4B2F">
      <w:pPr>
        <w:spacing w:after="0" w:line="100" w:lineRule="atLeast"/>
        <w:jc w:val="both"/>
        <w:rPr>
          <w:rFonts w:ascii="Verdana" w:eastAsia="MS Mincho" w:hAnsi="Verdana" w:cs="Tahoma"/>
          <w:b/>
          <w:bCs/>
          <w:color w:val="00000A"/>
          <w:sz w:val="28"/>
          <w:szCs w:val="28"/>
        </w:rPr>
      </w:pPr>
      <w:r w:rsidRPr="00C44251">
        <w:rPr>
          <w:rFonts w:ascii="Verdana" w:eastAsia="MS Mincho" w:hAnsi="Verdana" w:cs="Tahoma"/>
          <w:b/>
          <w:bCs/>
          <w:color w:val="00000A"/>
          <w:sz w:val="28"/>
          <w:szCs w:val="28"/>
        </w:rPr>
        <w:t xml:space="preserve">La prise en charge des frais de formation ne doit pas être confondue avec la rémunération (salaire, AREF, RSA …). </w:t>
      </w:r>
    </w:p>
    <w:p w:rsidR="00A739A8" w:rsidRDefault="00A739A8">
      <w:pPr>
        <w:rPr>
          <w:rFonts w:ascii="Verdana" w:hAnsi="Verdana"/>
          <w:sz w:val="28"/>
          <w:szCs w:val="28"/>
        </w:rPr>
      </w:pPr>
    </w:p>
    <w:p w:rsidR="004F3A7F" w:rsidRPr="00C44251" w:rsidRDefault="004F3A7F">
      <w:pPr>
        <w:rPr>
          <w:rFonts w:ascii="Verdana" w:hAnsi="Verdana"/>
          <w:sz w:val="28"/>
          <w:szCs w:val="28"/>
        </w:rPr>
      </w:pPr>
      <w:r w:rsidRPr="004F3A7F">
        <w:rPr>
          <w:rFonts w:ascii="Verdana" w:hAnsi="Verdana"/>
          <w:b/>
          <w:color w:val="2F5496" w:themeColor="accent5" w:themeShade="BF"/>
          <w:sz w:val="28"/>
          <w:szCs w:val="28"/>
          <w:u w:val="single"/>
        </w:rPr>
        <w:lastRenderedPageBreak/>
        <w:t xml:space="preserve">Lien vers fiche résumé de situation et de projet </w:t>
      </w:r>
      <w:r>
        <w:rPr>
          <w:rFonts w:ascii="Verdana" w:hAnsi="Verdana"/>
          <w:sz w:val="28"/>
          <w:szCs w:val="28"/>
        </w:rPr>
        <w:t>à remplir et à adresser à votre contact administratif avant votre premier entretien.</w:t>
      </w:r>
    </w:p>
    <w:sectPr w:rsidR="004F3A7F" w:rsidRPr="00C44251" w:rsidSect="001B760F">
      <w:headerReference w:type="default" r:id="rId7"/>
      <w:pgSz w:w="11906" w:h="16838"/>
      <w:pgMar w:top="2552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54" w:rsidRDefault="00694254" w:rsidP="001B760F">
      <w:pPr>
        <w:spacing w:after="0" w:line="240" w:lineRule="auto"/>
      </w:pPr>
      <w:r>
        <w:separator/>
      </w:r>
    </w:p>
  </w:endnote>
  <w:endnote w:type="continuationSeparator" w:id="0">
    <w:p w:rsidR="00694254" w:rsidRDefault="00694254" w:rsidP="001B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54" w:rsidRDefault="00694254" w:rsidP="001B760F">
      <w:pPr>
        <w:spacing w:after="0" w:line="240" w:lineRule="auto"/>
      </w:pPr>
      <w:r>
        <w:separator/>
      </w:r>
    </w:p>
  </w:footnote>
  <w:footnote w:type="continuationSeparator" w:id="0">
    <w:p w:rsidR="00694254" w:rsidRDefault="00694254" w:rsidP="001B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0F" w:rsidRDefault="001B760F" w:rsidP="001B760F">
    <w:pPr>
      <w:pStyle w:val="En-tte"/>
      <w:tabs>
        <w:tab w:val="clear" w:pos="4536"/>
        <w:tab w:val="clear" w:pos="9072"/>
        <w:tab w:val="left" w:pos="1440"/>
      </w:tabs>
    </w:pPr>
    <w:r>
      <w:rPr>
        <w:noProof/>
        <w:lang w:eastAsia="fr-FR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252730</wp:posOffset>
          </wp:positionH>
          <wp:positionV relativeFrom="line">
            <wp:posOffset>83820</wp:posOffset>
          </wp:positionV>
          <wp:extent cx="2162175" cy="990600"/>
          <wp:effectExtent l="0" t="0" r="9525" b="0"/>
          <wp:wrapSquare wrapText="bothSides"/>
          <wp:docPr id="22" name="Image 22" descr="logo_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uLogoSign_0" descr="logo_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B760F" w:rsidRDefault="001B76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7FEC4CF0"/>
    <w:multiLevelType w:val="hybridMultilevel"/>
    <w:tmpl w:val="BD4481DA"/>
    <w:lvl w:ilvl="0" w:tplc="2CDE97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7ACE8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6E5B4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E54EE0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8D0DDC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18EAE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D2879F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B2E2DF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85CB74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FF"/>
    <w:rsid w:val="000264A4"/>
    <w:rsid w:val="00151BE1"/>
    <w:rsid w:val="001815C8"/>
    <w:rsid w:val="001A4B2F"/>
    <w:rsid w:val="001B760F"/>
    <w:rsid w:val="0021721C"/>
    <w:rsid w:val="003B3008"/>
    <w:rsid w:val="004B5466"/>
    <w:rsid w:val="004F2083"/>
    <w:rsid w:val="004F3A7F"/>
    <w:rsid w:val="0050322B"/>
    <w:rsid w:val="005B1AFD"/>
    <w:rsid w:val="005D684C"/>
    <w:rsid w:val="006561D5"/>
    <w:rsid w:val="00694254"/>
    <w:rsid w:val="00724BBB"/>
    <w:rsid w:val="00811E23"/>
    <w:rsid w:val="00957D32"/>
    <w:rsid w:val="00985745"/>
    <w:rsid w:val="009C5658"/>
    <w:rsid w:val="00A739A8"/>
    <w:rsid w:val="00AE2545"/>
    <w:rsid w:val="00AF0DFF"/>
    <w:rsid w:val="00B26C4F"/>
    <w:rsid w:val="00BF2A70"/>
    <w:rsid w:val="00C44251"/>
    <w:rsid w:val="00C915B1"/>
    <w:rsid w:val="00D061A1"/>
    <w:rsid w:val="00D06B2C"/>
    <w:rsid w:val="00D469DA"/>
    <w:rsid w:val="00DB4CC7"/>
    <w:rsid w:val="00E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7A25D9-0CCB-4BFF-88F3-394C6C9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FF"/>
  </w:style>
  <w:style w:type="paragraph" w:styleId="Titre2">
    <w:name w:val="heading 2"/>
    <w:basedOn w:val="Normal"/>
    <w:link w:val="Titre2Car"/>
    <w:uiPriority w:val="9"/>
    <w:qFormat/>
    <w:rsid w:val="00AF0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F0D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agraphedeliste1">
    <w:name w:val="Paragraphe de liste1"/>
    <w:basedOn w:val="Normal"/>
    <w:rsid w:val="00AF0DFF"/>
    <w:pPr>
      <w:suppressAutoHyphens/>
      <w:spacing w:after="0" w:line="100" w:lineRule="atLeast"/>
      <w:ind w:left="720"/>
    </w:pPr>
    <w:rPr>
      <w:rFonts w:ascii="Times New Roman" w:eastAsia="Times New Roman" w:hAnsi="Times New Roman" w:cs="Mangal"/>
      <w:color w:val="00000A"/>
      <w:kern w:val="2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957D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60F"/>
  </w:style>
  <w:style w:type="paragraph" w:styleId="Pieddepage">
    <w:name w:val="footer"/>
    <w:basedOn w:val="Normal"/>
    <w:link w:val="PieddepageCar"/>
    <w:uiPriority w:val="99"/>
    <w:unhideWhenUsed/>
    <w:rsid w:val="001B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60F"/>
  </w:style>
  <w:style w:type="paragraph" w:styleId="NormalWeb">
    <w:name w:val="Normal (Web)"/>
    <w:basedOn w:val="Normal"/>
    <w:uiPriority w:val="99"/>
    <w:semiHidden/>
    <w:unhideWhenUsed/>
    <w:rsid w:val="0098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85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LABAN Francoise</dc:creator>
  <cp:keywords/>
  <dc:description/>
  <cp:lastModifiedBy>BONNIN Celine</cp:lastModifiedBy>
  <cp:revision>2</cp:revision>
  <dcterms:created xsi:type="dcterms:W3CDTF">2018-06-07T13:55:00Z</dcterms:created>
  <dcterms:modified xsi:type="dcterms:W3CDTF">2018-06-07T13:55:00Z</dcterms:modified>
</cp:coreProperties>
</file>